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B8" w:rsidRPr="00B822AD" w:rsidRDefault="001547B8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1547B8" w:rsidRPr="00B822AD" w:rsidRDefault="001547B8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ОБЩЕОБРАЗОВАТЕЛЬНОЕ УЧРЕЖДЕНИЕ РЕСПУБЛИКИ САХА (ЯКУТИЯ)</w:t>
      </w:r>
    </w:p>
    <w:p w:rsidR="001547B8" w:rsidRPr="00B822AD" w:rsidRDefault="001547B8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«ВИЛЮЙСКИЙ ПЕДАГОГИЧЕСКИЙ КОЛЛЕДЖ ИМЕНИ Н.Г.ЧЕРНЫШЕВСКОГО»</w:t>
      </w:r>
    </w:p>
    <w:p w:rsidR="001547B8" w:rsidRPr="00B822AD" w:rsidRDefault="001547B8" w:rsidP="00B82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547B8" w:rsidRPr="00B822AD" w:rsidRDefault="001547B8" w:rsidP="00B82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B8" w:rsidRPr="00B822AD" w:rsidRDefault="001547B8" w:rsidP="00B822AD">
      <w:pPr>
        <w:rPr>
          <w:rFonts w:ascii="Times New Roman" w:hAnsi="Times New Roman" w:cs="Times New Roman"/>
          <w:sz w:val="28"/>
          <w:szCs w:val="28"/>
        </w:rPr>
      </w:pPr>
    </w:p>
    <w:p w:rsidR="001547B8" w:rsidRPr="00B822AD" w:rsidRDefault="001547B8" w:rsidP="00B822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ПАПКА ДОСТИЖЕНИЙ</w:t>
      </w:r>
    </w:p>
    <w:p w:rsidR="001547B8" w:rsidRPr="00B822AD" w:rsidRDefault="001547B8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0C05B1" w:rsidRPr="00B822AD">
        <w:rPr>
          <w:rFonts w:ascii="Times New Roman" w:hAnsi="Times New Roman" w:cs="Times New Roman"/>
          <w:sz w:val="28"/>
          <w:szCs w:val="28"/>
        </w:rPr>
        <w:t>специальных (коррекционных) дисциплин</w:t>
      </w:r>
    </w:p>
    <w:p w:rsidR="000C05B1" w:rsidRPr="00B822AD" w:rsidRDefault="000C05B1" w:rsidP="00B822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ПРОКОПЬЕВОЙ МАРИИ НИКОЛАЕВНЫ</w:t>
      </w:r>
    </w:p>
    <w:p w:rsidR="000C05B1" w:rsidRPr="00B822AD" w:rsidRDefault="000C05B1" w:rsidP="00B822A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0D63FF" wp14:editId="41C229CB">
            <wp:extent cx="2913321" cy="3884256"/>
            <wp:effectExtent l="0" t="0" r="0" b="0"/>
            <wp:docPr id="29" name="Рисунок 29" descr="C:\Users\rms\Desktop\Прокопьева М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s\Desktop\Прокопьева М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297" cy="388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B1" w:rsidRPr="00B822AD" w:rsidRDefault="000C05B1" w:rsidP="00B822A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5B1" w:rsidRPr="00B822AD" w:rsidRDefault="000C05B1" w:rsidP="00B822A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C05B1" w:rsidRPr="00B822AD" w:rsidRDefault="000C05B1" w:rsidP="00B822A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7DD6" w:rsidRPr="00B822AD" w:rsidRDefault="000C05B1" w:rsidP="00B822AD">
      <w:pPr>
        <w:contextualSpacing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Телефон: +79141075432</w:t>
      </w:r>
      <w:r w:rsidR="00317DD6" w:rsidRPr="00B822AD">
        <w:rPr>
          <w:rFonts w:ascii="Times New Roman" w:hAnsi="Times New Roman" w:cs="Times New Roman"/>
          <w:sz w:val="28"/>
          <w:szCs w:val="28"/>
        </w:rPr>
        <w:t xml:space="preserve">  Электронная почта: </w:t>
      </w:r>
      <w:proofErr w:type="spellStart"/>
      <w:r w:rsidRPr="00B822AD"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2AD">
        <w:rPr>
          <w:rFonts w:ascii="Times New Roman" w:hAnsi="Times New Roman" w:cs="Times New Roman"/>
          <w:sz w:val="28"/>
          <w:szCs w:val="28"/>
          <w:lang w:val="en-US"/>
        </w:rPr>
        <w:t>prokopeva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>.1963@</w:t>
      </w:r>
      <w:r w:rsidRPr="00B822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822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2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17DD6" w:rsidRPr="00B822AD" w:rsidRDefault="00317DD6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7DD6" w:rsidRDefault="00317DD6" w:rsidP="00B82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22AD" w:rsidRDefault="00B822AD" w:rsidP="00B82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22AD" w:rsidRDefault="00B822AD" w:rsidP="00B82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22AD" w:rsidRPr="00B822AD" w:rsidRDefault="00B822AD" w:rsidP="00B822A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05B1" w:rsidRPr="00B822AD" w:rsidRDefault="00930AC2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г. Вилюйск, 2018</w:t>
      </w:r>
    </w:p>
    <w:p w:rsidR="00B57F84" w:rsidRDefault="00F8578E" w:rsidP="00B822A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B57F84" w:rsidRP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«Общие сведения о педагоге»</w:t>
      </w:r>
    </w:p>
    <w:p w:rsidR="00B822AD" w:rsidRPr="00B822AD" w:rsidRDefault="00B822AD" w:rsidP="00B822A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0AC2" w:rsidRPr="00B822AD" w:rsidRDefault="00930AC2" w:rsidP="00B822A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Фамилия, имя, отчество:</w:t>
      </w:r>
      <w:r w:rsidRPr="00B822A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="000C05B1"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Прокопьева Мария Николаевна</w:t>
      </w:r>
    </w:p>
    <w:p w:rsidR="00930AC2" w:rsidRPr="00B822AD" w:rsidRDefault="00930AC2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Образование:</w:t>
      </w:r>
      <w:r w:rsidRPr="00B822A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</w:t>
      </w:r>
      <w:r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высшее</w:t>
      </w:r>
    </w:p>
    <w:p w:rsidR="004879E3" w:rsidRPr="00B822AD" w:rsidRDefault="004879E3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1.Саха государственная педагогическая академия</w:t>
      </w:r>
    </w:p>
    <w:p w:rsidR="004879E3" w:rsidRPr="00B822AD" w:rsidRDefault="004879E3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Квалификация: </w:t>
      </w:r>
      <w:r w:rsidRPr="00B822A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организатор-методист дошкольного образования </w:t>
      </w:r>
    </w:p>
    <w:p w:rsidR="00BE1FBF" w:rsidRPr="00B822AD" w:rsidRDefault="00BE1FBF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Специальность:</w:t>
      </w:r>
      <w:r w:rsidRPr="00B822A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педагогика и методика дошкольного образования</w:t>
      </w:r>
    </w:p>
    <w:p w:rsidR="004879E3" w:rsidRPr="00B822AD" w:rsidRDefault="004879E3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Диплом с отличием ВСА №01447</w:t>
      </w:r>
      <w:r w:rsidR="00B822A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 выдан 14 апреля 2004 г. Регист</w:t>
      </w:r>
      <w:r w:rsidRPr="00B822A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рационный номер 190</w:t>
      </w:r>
    </w:p>
    <w:p w:rsidR="000C05B1" w:rsidRPr="00B822AD" w:rsidRDefault="004879E3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2.</w:t>
      </w:r>
      <w:r w:rsidR="000C05B1"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Государственное образовательное учреждение высшего профессионального образования «Дальневосточная государственная социально-гуманитарная академия»</w:t>
      </w:r>
    </w:p>
    <w:p w:rsidR="00930AC2" w:rsidRPr="00B822AD" w:rsidRDefault="00930AC2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Квалификация:</w:t>
      </w:r>
      <w:r w:rsidRPr="00B822AD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0C05B1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Учитель-</w:t>
      </w:r>
      <w:proofErr w:type="spellStart"/>
      <w:r w:rsidR="000C05B1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олигофренопедагог</w:t>
      </w:r>
      <w:proofErr w:type="spellEnd"/>
    </w:p>
    <w:p w:rsidR="00BE1FBF" w:rsidRPr="00B822AD" w:rsidRDefault="00BE1FBF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Специальность</w:t>
      </w: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: олигофренопедагогика</w:t>
      </w:r>
    </w:p>
    <w:p w:rsidR="00930AC2" w:rsidRPr="00B822AD" w:rsidRDefault="004879E3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Диплом: </w:t>
      </w:r>
      <w:r w:rsidR="000C05B1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ВСВ №1302596  выдан </w:t>
      </w: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2 марта  2006  г. Регистрационный №  6861</w:t>
      </w:r>
    </w:p>
    <w:p w:rsidR="004879E3" w:rsidRPr="00B822AD" w:rsidRDefault="004879E3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3.Министерство образования и науки Российской Федерации ФГАУ ВПО «Северо-Восточный федеральный университет имени М.К. </w:t>
      </w:r>
      <w:proofErr w:type="spellStart"/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Аммосова</w:t>
      </w:r>
      <w:proofErr w:type="spellEnd"/>
      <w:r w:rsidR="00BE1FBF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»</w:t>
      </w:r>
    </w:p>
    <w:p w:rsidR="00BE1FBF" w:rsidRPr="00B822AD" w:rsidRDefault="00BE1FBF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Специальность:</w:t>
      </w: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«Менеджмент в образовании»</w:t>
      </w:r>
    </w:p>
    <w:p w:rsidR="00930AC2" w:rsidRPr="00B822AD" w:rsidRDefault="00930AC2" w:rsidP="00B822A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Занимаемая должность</w:t>
      </w:r>
      <w:r w:rsidRPr="00B822A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: </w:t>
      </w:r>
      <w:r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Преподаватель  </w:t>
      </w:r>
      <w:r w:rsidR="00BE1FBF" w:rsidRPr="00B822A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специальных (коррекционных) дисциплин </w:t>
      </w:r>
      <w:r w:rsidR="00CF5603" w:rsidRPr="00B822A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Приказ №72/01-к от 19.09.2005 </w:t>
      </w:r>
      <w:r w:rsidRPr="00B822AD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г.</w:t>
      </w:r>
    </w:p>
    <w:p w:rsidR="00BE1FBF" w:rsidRPr="00B822AD" w:rsidRDefault="00930AC2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Квалификационная категория</w:t>
      </w:r>
      <w:r w:rsidRPr="00B822AD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: </w:t>
      </w: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высшая. Приказ МО Р</w:t>
      </w:r>
      <w:proofErr w:type="gramStart"/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С(</w:t>
      </w:r>
      <w:proofErr w:type="gramEnd"/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Я) от </w:t>
      </w:r>
      <w:r w:rsidR="00BE1FBF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29.05.2014 г. №01-16/2118</w:t>
      </w:r>
    </w:p>
    <w:p w:rsidR="00930AC2" w:rsidRPr="00B822AD" w:rsidRDefault="00930AC2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Общий трудовой стаж:</w:t>
      </w:r>
      <w:r w:rsidRPr="00B822AD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   </w:t>
      </w:r>
      <w:r w:rsidR="00CF5603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>30</w:t>
      </w:r>
      <w:r w:rsidR="00BE1FBF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лет, общий педагогический стаж – 20</w:t>
      </w: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лет, стаж работы в данном</w:t>
      </w:r>
      <w:r w:rsidR="00CF5603"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образовательном учреждении – 13</w:t>
      </w:r>
      <w:r w:rsidRPr="00B822A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лет</w:t>
      </w:r>
    </w:p>
    <w:p w:rsidR="00CF5603" w:rsidRPr="00B822AD" w:rsidRDefault="00930AC2" w:rsidP="00B822AD">
      <w:pPr>
        <w:spacing w:after="0"/>
        <w:jc w:val="both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Награды:</w:t>
      </w:r>
      <w:r w:rsidRPr="00B822AD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«За вклад в развитие Вилюйской школы» (2012), </w:t>
      </w:r>
      <w:r w:rsidR="00CF5603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Номинация «За любовь к своему делу» (2013), Грамота МКУ «Вилюйское управление образованием», 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(2014)</w:t>
      </w:r>
      <w:r w:rsidR="00CF5603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;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CF5603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Нагрудной знак «От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личник образования Р</w:t>
      </w:r>
      <w:proofErr w:type="gramStart"/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С(</w:t>
      </w:r>
      <w:proofErr w:type="gramEnd"/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Я)» (</w:t>
      </w:r>
      <w:r w:rsidR="00CF5603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2016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), </w:t>
      </w:r>
    </w:p>
    <w:p w:rsidR="00D06F0D" w:rsidRPr="00B822AD" w:rsidRDefault="00930AC2" w:rsidP="00B822AD">
      <w:pPr>
        <w:spacing w:after="0"/>
        <w:contextualSpacing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color w:val="943634" w:themeColor="accent2" w:themeShade="BF"/>
          <w:sz w:val="28"/>
          <w:szCs w:val="28"/>
        </w:rPr>
        <w:t>Грамоты:</w:t>
      </w:r>
      <w:r w:rsidRPr="00B822AD">
        <w:rPr>
          <w:rFonts w:ascii="Times New Roman" w:eastAsia="Calibri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Почетная грамота Министерства</w:t>
      </w:r>
      <w:r w:rsidR="00D06F0D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профобразования РС (Я) (2010</w:t>
      </w:r>
      <w:r w:rsidR="009776C3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),</w:t>
      </w:r>
      <w:r w:rsidR="00D06F0D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53296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Грамота ГБПОУ Р</w:t>
      </w:r>
      <w:proofErr w:type="gramStart"/>
      <w:r w:rsidR="00C53296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С(</w:t>
      </w:r>
      <w:proofErr w:type="gramEnd"/>
      <w:r w:rsidR="00C53296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Я) «Вилюйский педагогический колледж им. Н.Г. Чернышевского» (2014, 2018), 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53296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Грамота МКУ «Вилюйское улусное управление образованием» (2014), </w:t>
      </w:r>
      <w:r w:rsidR="00D06F0D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Благода</w:t>
      </w:r>
      <w:r w:rsidR="00C53296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рственное письмо </w:t>
      </w:r>
      <w:r w:rsidR="00C53296" w:rsidRPr="00B822AD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ГБПОУ РС(Я) «Вилюйский педагогический колледж им. Н.Г. Чернышевского»</w:t>
      </w:r>
      <w:r w:rsidR="00C53296" w:rsidRPr="00B822A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(2018), Благодарность МКУ «Вилюйское улусное управление образованием» Центр диагностики и консультирования (2014)</w:t>
      </w:r>
    </w:p>
    <w:p w:rsidR="00930AC2" w:rsidRPr="00B822AD" w:rsidRDefault="00930AC2" w:rsidP="00B822AD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B822AD" w:rsidRDefault="00B822AD" w:rsidP="00B822A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7F84" w:rsidRPr="00B822AD" w:rsidRDefault="00B57F84" w:rsidP="00B822AD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1.2</w:t>
      </w:r>
      <w:r w:rsidR="0083116E" w:rsidRPr="00B82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82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B82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Повышение квалификации по профилю деятельности обучение по информационно — компьютерным технологиям другие формы обучения (аспирантура, курсы  профессиональной переподготовки</w:t>
      </w:r>
      <w:proofErr w:type="gramEnd"/>
    </w:p>
    <w:p w:rsidR="00C53296" w:rsidRPr="00B822AD" w:rsidRDefault="00C53296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1.Удостоверение  ФГАОУ ВПО СВФУ «Управление персоналом» - 72 часа, №398. Якутск, 2013 г.;                                                                        2.  Удостоверение о краткосрочном повышении квалификации </w:t>
      </w:r>
      <w:proofErr w:type="spellStart"/>
      <w:r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ИРОиПК</w:t>
      </w:r>
      <w:proofErr w:type="spellEnd"/>
      <w:r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""ФГОС для детей с ОВЗ. №7006, 72 часа, 25 августа 2015 г.;</w:t>
      </w:r>
    </w:p>
    <w:p w:rsidR="00C53296" w:rsidRPr="00B822AD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232CEB9" wp14:editId="72313365">
            <wp:simplePos x="0" y="0"/>
            <wp:positionH relativeFrom="column">
              <wp:posOffset>1506855</wp:posOffset>
            </wp:positionH>
            <wp:positionV relativeFrom="paragraph">
              <wp:posOffset>221615</wp:posOffset>
            </wp:positionV>
            <wp:extent cx="2432685" cy="3650615"/>
            <wp:effectExtent l="609600" t="0" r="596265" b="0"/>
            <wp:wrapTight wrapText="bothSides">
              <wp:wrapPolygon edited="0">
                <wp:start x="6" y="21604"/>
                <wp:lineTo x="21487" y="21604"/>
                <wp:lineTo x="21487" y="75"/>
                <wp:lineTo x="6" y="75"/>
                <wp:lineTo x="6" y="21604"/>
              </wp:wrapPolygon>
            </wp:wrapTight>
            <wp:docPr id="31" name="Рисунок 31" descr="\\baynet2\электронные образовательные ресурсы\Прокопьева МН\ПМН КПК\2018-04-18 кпк ПМН1\кпк ПМ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aynet2\электронные образовательные ресурсы\Прокопьева МН\ПМН КПК\2018-04-18 кпк ПМН1\кпк ПМН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 t="17833" r="20192" b="14336"/>
                    <a:stretch/>
                  </pic:blipFill>
                  <pic:spPr bwMode="auto">
                    <a:xfrm rot="5400000">
                      <a:off x="0" y="0"/>
                      <a:ext cx="2432685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296"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3.Удостоверение «Инклюзивное образование как ресурс развития коррекционно-раз</w:t>
      </w:r>
      <w:r w:rsidR="00CF4EA7"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C53296"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ивающего образования» 72 ч., №0669, Вилюйск,  октябрь, 2017 г.</w:t>
      </w:r>
    </w:p>
    <w:p w:rsidR="00C53296" w:rsidRPr="00B822AD" w:rsidRDefault="00C53296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296" w:rsidRPr="00B822AD" w:rsidRDefault="00C53296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296" w:rsidRPr="00B822AD" w:rsidRDefault="00C53296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3296" w:rsidRPr="00B822AD" w:rsidRDefault="00C53296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57F84" w:rsidRDefault="00B57F84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0D9846" wp14:editId="0B976443">
            <wp:simplePos x="0" y="0"/>
            <wp:positionH relativeFrom="column">
              <wp:posOffset>615315</wp:posOffset>
            </wp:positionH>
            <wp:positionV relativeFrom="paragraph">
              <wp:posOffset>118110</wp:posOffset>
            </wp:positionV>
            <wp:extent cx="4229100" cy="3008630"/>
            <wp:effectExtent l="0" t="0" r="0" b="0"/>
            <wp:wrapTight wrapText="bothSides">
              <wp:wrapPolygon edited="0">
                <wp:start x="0" y="0"/>
                <wp:lineTo x="0" y="21472"/>
                <wp:lineTo x="21503" y="21472"/>
                <wp:lineTo x="21503" y="0"/>
                <wp:lineTo x="0" y="0"/>
              </wp:wrapPolygon>
            </wp:wrapTight>
            <wp:docPr id="32" name="Рисунок 32" descr="\\baynet2\электронные образовательные ресурсы\Прокопьева МН\ПМН КПК\2018-04-18 кпк ПМН3\кпк ПМН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aynet2\электронные образовательные ресурсы\Прокопьева МН\ПМН КПК\2018-04-18 кпк ПМН3\кпк ПМН3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5945" r="5768" b="47785"/>
                    <a:stretch/>
                  </pic:blipFill>
                  <pic:spPr bwMode="auto">
                    <a:xfrm>
                      <a:off x="0" y="0"/>
                      <a:ext cx="422910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3E0A" w:rsidRPr="00B822AD" w:rsidRDefault="00793E0A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4EA7" w:rsidRPr="00B822AD" w:rsidRDefault="00B3108D" w:rsidP="00B822A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822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</w:p>
    <w:p w:rsidR="00B17241" w:rsidRPr="00B822AD" w:rsidRDefault="00B17241" w:rsidP="00B82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lastRenderedPageBreak/>
        <w:t>РАЗДЕЛ 2. РЕЗУЛЬТАТЫ ПЕДАГОГИЧЕСКОЙ ДЕЯТЕЛЬНОСТИ</w:t>
      </w:r>
    </w:p>
    <w:p w:rsidR="00B17241" w:rsidRPr="00B822AD" w:rsidRDefault="00391942" w:rsidP="00B822A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2AD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</w:t>
      </w:r>
      <w:r w:rsidR="00B17241" w:rsidRPr="00B822AD">
        <w:rPr>
          <w:rFonts w:ascii="Times New Roman" w:hAnsi="Times New Roman" w:cs="Times New Roman"/>
          <w:b/>
          <w:sz w:val="28"/>
          <w:szCs w:val="28"/>
          <w:u w:val="single"/>
        </w:rPr>
        <w:t>Качество знаний обучающихся по результатам промежуточной и итоговой аттестации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</w:tblGrid>
      <w:tr w:rsidR="00B17241" w:rsidRPr="00B822AD" w:rsidTr="000762F5">
        <w:tc>
          <w:tcPr>
            <w:tcW w:w="0" w:type="auto"/>
          </w:tcPr>
          <w:p w:rsidR="00B17241" w:rsidRPr="00B822AD" w:rsidRDefault="00B17241" w:rsidP="00B822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7241" w:rsidRPr="00B822AD" w:rsidRDefault="00B17241" w:rsidP="00B822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0762F5" w:rsidRPr="00B822AD" w:rsidRDefault="000762F5" w:rsidP="00B8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Результаты успеваемости и кач</w:t>
      </w:r>
      <w:r w:rsidR="00A16586" w:rsidRPr="00B822AD">
        <w:rPr>
          <w:rFonts w:ascii="Times New Roman" w:hAnsi="Times New Roman" w:cs="Times New Roman"/>
          <w:b/>
          <w:sz w:val="28"/>
          <w:szCs w:val="28"/>
        </w:rPr>
        <w:t>ества обучения студентов за 2014 – 2015</w:t>
      </w:r>
      <w:r w:rsidRPr="00B82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22AD">
        <w:rPr>
          <w:rFonts w:ascii="Times New Roman" w:hAnsi="Times New Roman" w:cs="Times New Roman"/>
          <w:b/>
          <w:sz w:val="28"/>
          <w:szCs w:val="28"/>
        </w:rPr>
        <w:t>уч.г</w:t>
      </w:r>
      <w:r w:rsidR="00A16586" w:rsidRPr="00B822AD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A16586" w:rsidRPr="00B822A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B822AD">
        <w:rPr>
          <w:rFonts w:ascii="Times New Roman" w:hAnsi="Times New Roman" w:cs="Times New Roman"/>
          <w:b/>
          <w:sz w:val="28"/>
          <w:szCs w:val="28"/>
        </w:rPr>
        <w:t>.</w:t>
      </w:r>
    </w:p>
    <w:p w:rsidR="00A16586" w:rsidRPr="00B822AD" w:rsidRDefault="00A16586" w:rsidP="00B822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12"/>
        <w:gridCol w:w="4975"/>
        <w:gridCol w:w="709"/>
        <w:gridCol w:w="678"/>
        <w:gridCol w:w="850"/>
        <w:gridCol w:w="828"/>
        <w:gridCol w:w="621"/>
      </w:tblGrid>
      <w:tr w:rsidR="00A16586" w:rsidRPr="00B822AD" w:rsidTr="00EA78F4">
        <w:trPr>
          <w:cantSplit/>
          <w:trHeight w:val="1596"/>
        </w:trPr>
        <w:tc>
          <w:tcPr>
            <w:tcW w:w="709" w:type="dxa"/>
            <w:textDirection w:val="btLr"/>
          </w:tcPr>
          <w:p w:rsidR="00A16586" w:rsidRPr="00B822AD" w:rsidRDefault="00A16586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2" w:type="dxa"/>
            <w:textDirection w:val="btLr"/>
            <w:vAlign w:val="center"/>
          </w:tcPr>
          <w:p w:rsidR="00A16586" w:rsidRPr="00B822AD" w:rsidRDefault="00A16586" w:rsidP="00B822A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975" w:type="dxa"/>
            <w:vAlign w:val="center"/>
          </w:tcPr>
          <w:p w:rsidR="00A16586" w:rsidRPr="00B822AD" w:rsidRDefault="00A16586" w:rsidP="00B8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709" w:type="dxa"/>
            <w:textDirection w:val="btLr"/>
          </w:tcPr>
          <w:p w:rsidR="00A16586" w:rsidRPr="00B822AD" w:rsidRDefault="00A16586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678" w:type="dxa"/>
            <w:textDirection w:val="btLr"/>
          </w:tcPr>
          <w:p w:rsidR="00A16586" w:rsidRPr="00B822AD" w:rsidRDefault="00A16586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успевающих</w:t>
            </w:r>
            <w:proofErr w:type="gramEnd"/>
          </w:p>
        </w:tc>
        <w:tc>
          <w:tcPr>
            <w:tcW w:w="850" w:type="dxa"/>
            <w:textDirection w:val="btLr"/>
          </w:tcPr>
          <w:p w:rsidR="00A16586" w:rsidRPr="00B822AD" w:rsidRDefault="00A16586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успевающих на  «4» и «5»</w:t>
            </w:r>
          </w:p>
        </w:tc>
        <w:tc>
          <w:tcPr>
            <w:tcW w:w="828" w:type="dxa"/>
            <w:textDirection w:val="btLr"/>
          </w:tcPr>
          <w:p w:rsidR="00A16586" w:rsidRPr="00B822AD" w:rsidRDefault="00A16586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℅ качества</w:t>
            </w:r>
          </w:p>
        </w:tc>
        <w:tc>
          <w:tcPr>
            <w:tcW w:w="621" w:type="dxa"/>
            <w:textDirection w:val="btLr"/>
          </w:tcPr>
          <w:p w:rsidR="00A16586" w:rsidRPr="00B822AD" w:rsidRDefault="00A16586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неуспевающих</w:t>
            </w:r>
            <w:proofErr w:type="gramEnd"/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03.02. Методика организации различных видов  деятельности, общения и обучения детей с задержкой психического развития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61.9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03.01. Методика организации различных видов  деятельности, общения и обучения детей с нарушением интеллекта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03.04. Методика организации различных видов  деятельности, общения и обучения детей с опорно-двигательного аппарата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95.2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02.06. Теоретические основы и методика математического развития дошкольников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90.5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06.01 Основы логопедии с практикумом по звукопроизношению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06.02 Коррекционная ритмика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06.03 Индивидуально-коррекционная работа с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имеющими отклонения в развитии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12 Основы психопатологии детского возраста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04 Теоретические основы компенсирующего и коррекционно-развивающего образования в начальных классах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05.02 Основы логопедии с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практикумом 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78.9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11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02.06. Теоретические основы и методика математического развития дошкольников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03.02. Методика организации различных видов  деятельности, общения и обучения детей с задержкой психического развития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Коррекционная ритмика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Коррекционная ритмика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Основы коррекционной педагогики и коррекционной психологии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16586" w:rsidRPr="00B822AD" w:rsidTr="00EA78F4"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712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4975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Основы общей патологии</w:t>
            </w:r>
          </w:p>
        </w:tc>
        <w:tc>
          <w:tcPr>
            <w:tcW w:w="709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8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A16586" w:rsidRPr="00B822AD" w:rsidRDefault="00A16586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16586" w:rsidRPr="00B822AD" w:rsidRDefault="00A16586" w:rsidP="00B8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A2C2D" wp14:editId="0B5D89C6">
            <wp:extent cx="607695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6586" w:rsidRPr="00B822AD" w:rsidRDefault="00A16586" w:rsidP="00B8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Рис.1 Показатели  успеваемости и качества обучения студентов за 2014 – 2015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уч.г.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B822AD">
        <w:rPr>
          <w:rFonts w:ascii="Times New Roman" w:hAnsi="Times New Roman" w:cs="Times New Roman"/>
          <w:sz w:val="28"/>
          <w:szCs w:val="28"/>
        </w:rPr>
        <w:t>.</w:t>
      </w:r>
    </w:p>
    <w:p w:rsidR="00EA78F4" w:rsidRPr="00B822AD" w:rsidRDefault="00EA78F4" w:rsidP="00B822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55" w:rsidRPr="00B822AD" w:rsidRDefault="00EA78F4" w:rsidP="00B822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0C7555" w:rsidRP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успеваемости и качества обучения</w:t>
      </w:r>
      <w:r w:rsid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студентов за 2015-2016 </w:t>
      </w:r>
      <w:proofErr w:type="spellStart"/>
      <w:r w:rsid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="00B82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245"/>
        <w:gridCol w:w="708"/>
        <w:gridCol w:w="567"/>
        <w:gridCol w:w="820"/>
        <w:gridCol w:w="686"/>
        <w:gridCol w:w="621"/>
      </w:tblGrid>
      <w:tr w:rsidR="000C7555" w:rsidRPr="00B822AD" w:rsidTr="00EA78F4">
        <w:trPr>
          <w:cantSplit/>
          <w:trHeight w:val="1596"/>
        </w:trPr>
        <w:tc>
          <w:tcPr>
            <w:tcW w:w="709" w:type="dxa"/>
            <w:textDirection w:val="btLr"/>
          </w:tcPr>
          <w:p w:rsidR="000C7555" w:rsidRPr="00B822AD" w:rsidRDefault="000C7555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extDirection w:val="btLr"/>
            <w:vAlign w:val="center"/>
          </w:tcPr>
          <w:p w:rsidR="000C7555" w:rsidRPr="00B822AD" w:rsidRDefault="000C7555" w:rsidP="00B822A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5245" w:type="dxa"/>
            <w:vAlign w:val="center"/>
          </w:tcPr>
          <w:p w:rsidR="000C7555" w:rsidRPr="00B822AD" w:rsidRDefault="000C7555" w:rsidP="00B8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708" w:type="dxa"/>
            <w:textDirection w:val="btLr"/>
          </w:tcPr>
          <w:p w:rsidR="000C7555" w:rsidRPr="00B822AD" w:rsidRDefault="000C7555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567" w:type="dxa"/>
            <w:textDirection w:val="btLr"/>
          </w:tcPr>
          <w:p w:rsidR="000C7555" w:rsidRPr="00B822AD" w:rsidRDefault="000C7555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успевающих</w:t>
            </w:r>
            <w:proofErr w:type="gramEnd"/>
          </w:p>
        </w:tc>
        <w:tc>
          <w:tcPr>
            <w:tcW w:w="820" w:type="dxa"/>
            <w:textDirection w:val="btLr"/>
          </w:tcPr>
          <w:p w:rsidR="000C7555" w:rsidRPr="00B822AD" w:rsidRDefault="000C7555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успевающих на  «4» и «5»</w:t>
            </w:r>
          </w:p>
        </w:tc>
        <w:tc>
          <w:tcPr>
            <w:tcW w:w="686" w:type="dxa"/>
            <w:textDirection w:val="btLr"/>
          </w:tcPr>
          <w:p w:rsidR="000C7555" w:rsidRPr="00B822AD" w:rsidRDefault="000C7555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℅ качества</w:t>
            </w:r>
          </w:p>
        </w:tc>
        <w:tc>
          <w:tcPr>
            <w:tcW w:w="621" w:type="dxa"/>
            <w:textDirection w:val="btLr"/>
          </w:tcPr>
          <w:p w:rsidR="000C7555" w:rsidRPr="00B822AD" w:rsidRDefault="000C7555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неуспевающих</w:t>
            </w:r>
            <w:proofErr w:type="gramEnd"/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03.01. Методика организации различных видов  деятельности, общения и обучения детей с нарушением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интеллекта  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03.02. Методика организации различных видов  деятельности, общения и обучения детей с задержкой психического развития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03.03. Методика организации различных видов  деятельности, общения и обучения детей с недостатками слухового и зрительного восприятия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03.04. Методика организации различных видов  деятельности, общения и обучения детей с опорно-двигательного аппарата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0305  МДК 03.04. Методика организации различных видов 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06.01 Основы логопедии с практикумом по звукопроизношению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06.02 Коррекционная ритмика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05.02 Основы логопедии с практикумом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90.9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01.01 Теоретические основы обучения в начальных классах и в начальных классах коррекционно-развивающего образования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90.9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05.02 Основы логопедии с практикумом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04 Теоретические основы компенсирующего и коррекционно-развивающего образования в начальных классах   э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01.01 Теоретические основы обучения в начальных классах и в начальных классах коррекционно-развивающего образования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03.02. Методика организации различных видов  деятельности, общения и обучения детей с задержкой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психического развития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94.1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Основы логопедии с практикумом по звукопроизношению 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94.1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C7555" w:rsidRPr="00B822AD" w:rsidTr="00EA78F4">
        <w:tc>
          <w:tcPr>
            <w:tcW w:w="709" w:type="dxa"/>
          </w:tcPr>
          <w:p w:rsidR="000C7555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5245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 05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 биологические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обучения и воспитание детей с ограниченными возможностями здоровья   </w:t>
            </w:r>
          </w:p>
        </w:tc>
        <w:tc>
          <w:tcPr>
            <w:tcW w:w="708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20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94.1</w:t>
            </w:r>
          </w:p>
        </w:tc>
        <w:tc>
          <w:tcPr>
            <w:tcW w:w="621" w:type="dxa"/>
          </w:tcPr>
          <w:p w:rsidR="000C7555" w:rsidRPr="00B822AD" w:rsidRDefault="000C7555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A16586" w:rsidRPr="00B822AD" w:rsidRDefault="00A16586" w:rsidP="00B82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2F5" w:rsidRPr="00B822AD" w:rsidRDefault="000C7555" w:rsidP="00B822AD">
      <w:pPr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B3917" wp14:editId="7849D7C2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C7555" w:rsidRPr="00B822AD" w:rsidRDefault="000C7555" w:rsidP="00B8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Рис.2. показатели успеваемости и качества обучения </w:t>
      </w:r>
      <w:r w:rsidR="00E05B53" w:rsidRPr="00B822AD">
        <w:rPr>
          <w:rFonts w:ascii="Times New Roman" w:hAnsi="Times New Roman" w:cs="Times New Roman"/>
          <w:sz w:val="28"/>
          <w:szCs w:val="28"/>
        </w:rPr>
        <w:t xml:space="preserve">студентов за 2015 – 2016 </w:t>
      </w:r>
      <w:proofErr w:type="spellStart"/>
      <w:r w:rsidR="00E05B53" w:rsidRPr="00B822AD">
        <w:rPr>
          <w:rFonts w:ascii="Times New Roman" w:hAnsi="Times New Roman" w:cs="Times New Roman"/>
          <w:sz w:val="28"/>
          <w:szCs w:val="28"/>
        </w:rPr>
        <w:t>уч.г</w:t>
      </w:r>
      <w:proofErr w:type="gramStart"/>
      <w:r w:rsidR="00E05B53" w:rsidRPr="00B822AD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0762F5" w:rsidRPr="00B822AD" w:rsidRDefault="000762F5" w:rsidP="00B8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 xml:space="preserve">Результаты успеваемости и качества обучения студентов за 2016 – 2017 </w:t>
      </w:r>
      <w:proofErr w:type="spellStart"/>
      <w:r w:rsidRPr="00B822A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B822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0"/>
        <w:gridCol w:w="5254"/>
        <w:gridCol w:w="709"/>
        <w:gridCol w:w="568"/>
        <w:gridCol w:w="821"/>
        <w:gridCol w:w="687"/>
        <w:gridCol w:w="622"/>
      </w:tblGrid>
      <w:tr w:rsidR="00EA78F4" w:rsidRPr="00B822AD" w:rsidTr="00E05B53">
        <w:trPr>
          <w:cantSplit/>
          <w:trHeight w:val="1596"/>
        </w:trPr>
        <w:tc>
          <w:tcPr>
            <w:tcW w:w="711" w:type="dxa"/>
            <w:textDirection w:val="btLr"/>
          </w:tcPr>
          <w:p w:rsidR="00EA78F4" w:rsidRPr="00B822AD" w:rsidRDefault="00EA78F4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0" w:type="dxa"/>
            <w:textDirection w:val="btLr"/>
            <w:vAlign w:val="center"/>
          </w:tcPr>
          <w:p w:rsidR="00EA78F4" w:rsidRPr="00B822AD" w:rsidRDefault="00EA78F4" w:rsidP="00B822A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5254" w:type="dxa"/>
            <w:vAlign w:val="center"/>
          </w:tcPr>
          <w:p w:rsidR="00EA78F4" w:rsidRPr="00B822AD" w:rsidRDefault="00EA78F4" w:rsidP="00B8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709" w:type="dxa"/>
            <w:textDirection w:val="btLr"/>
          </w:tcPr>
          <w:p w:rsidR="00EA78F4" w:rsidRPr="00B822AD" w:rsidRDefault="00EA78F4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568" w:type="dxa"/>
            <w:textDirection w:val="btLr"/>
          </w:tcPr>
          <w:p w:rsidR="00EA78F4" w:rsidRPr="00B822AD" w:rsidRDefault="00EA78F4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успевающих</w:t>
            </w:r>
            <w:proofErr w:type="gramEnd"/>
          </w:p>
        </w:tc>
        <w:tc>
          <w:tcPr>
            <w:tcW w:w="821" w:type="dxa"/>
            <w:textDirection w:val="btLr"/>
          </w:tcPr>
          <w:p w:rsidR="00EA78F4" w:rsidRPr="00B822AD" w:rsidRDefault="00EA78F4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успевающих на  «4» и «5»</w:t>
            </w:r>
          </w:p>
        </w:tc>
        <w:tc>
          <w:tcPr>
            <w:tcW w:w="687" w:type="dxa"/>
            <w:textDirection w:val="btLr"/>
          </w:tcPr>
          <w:p w:rsidR="00EA78F4" w:rsidRPr="00B822AD" w:rsidRDefault="00EA78F4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℅ качества</w:t>
            </w:r>
          </w:p>
        </w:tc>
        <w:tc>
          <w:tcPr>
            <w:tcW w:w="622" w:type="dxa"/>
            <w:textDirection w:val="btLr"/>
          </w:tcPr>
          <w:p w:rsidR="00EA78F4" w:rsidRPr="00B822AD" w:rsidRDefault="00EA78F4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неуспевающих</w:t>
            </w:r>
            <w:proofErr w:type="gramEnd"/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03.02. Методика организации различных видов  деятельности, общения и обучения детей с задержкой психического развития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03.03. Методика организации различных видов  деятельности, общения и обучения детей с недостатками слухового и зрительного восприятия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03.04. Методика организации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различных видов  деятельности, общения и обучения детей с опорно-двигательного аппарата 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08 Основы логопедии с практикумом по звукопроизношению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 05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 биологические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обучения и воспитание детей с ограниченными возможностями здоровья  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94.1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01.01 Теоретические основы обучения в начальных классах и в начальных классах коррекционно-развивающего образования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05.02 Основы логопедии с практикумом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04 Теоретические основы компенсирующего и коррекционно-развивающего образования в начальных классах 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01.01 Теоретические основы обучения в начальных классах и в начальных классах коррекционно-развивающего образования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88.2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. Методика организации различных видов  деятельности, общения и обучения детей с задержкой интеллекта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94.1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03.02. Методика организации различных видов  деятельности, общения и обучения детей с задержкой психического развития 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76.5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03.04 Методика организации различных видов деятельности, общения и обучение детей с нарушениями функций опорно-двигательного аппарата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88.2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 05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 биологические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обучения и воспитание детей с ограниченными возможностями здоровья  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58.6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54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01.01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 биологические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социальные основы здоровья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88.2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A78F4" w:rsidRPr="00B822AD" w:rsidTr="00E05B53">
        <w:tc>
          <w:tcPr>
            <w:tcW w:w="71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0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254" w:type="dxa"/>
          </w:tcPr>
          <w:p w:rsidR="00C31710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 05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 биологические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основы обучения и воспитание детей с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ограниченными возможностями здоровья    </w:t>
            </w:r>
          </w:p>
        </w:tc>
        <w:tc>
          <w:tcPr>
            <w:tcW w:w="709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568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21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7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95.4</w:t>
            </w:r>
          </w:p>
        </w:tc>
        <w:tc>
          <w:tcPr>
            <w:tcW w:w="622" w:type="dxa"/>
          </w:tcPr>
          <w:p w:rsidR="00EA78F4" w:rsidRPr="00B822AD" w:rsidRDefault="00EA78F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0C7555" w:rsidRPr="00B822AD" w:rsidRDefault="000C7555" w:rsidP="00B82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55" w:rsidRPr="00B822AD" w:rsidRDefault="000C7555" w:rsidP="00B82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55" w:rsidRPr="00B822AD" w:rsidRDefault="00C31710" w:rsidP="00B82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E7145A" wp14:editId="1304A9AC">
            <wp:extent cx="5391150" cy="2657475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1710" w:rsidRPr="00B822AD" w:rsidRDefault="00C31710" w:rsidP="00B822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710" w:rsidRPr="00B822AD" w:rsidRDefault="00E05B53" w:rsidP="00B8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Рис.3.  показатели  успеваемости и качества обучения студенто</w:t>
      </w:r>
      <w:r w:rsidR="00B822AD">
        <w:rPr>
          <w:rFonts w:ascii="Times New Roman" w:hAnsi="Times New Roman" w:cs="Times New Roman"/>
          <w:sz w:val="28"/>
          <w:szCs w:val="28"/>
        </w:rPr>
        <w:t xml:space="preserve">в за 2016 – 2017 </w:t>
      </w:r>
      <w:proofErr w:type="spellStart"/>
      <w:r w:rsidR="00B822A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822AD">
        <w:rPr>
          <w:rFonts w:ascii="Times New Roman" w:hAnsi="Times New Roman" w:cs="Times New Roman"/>
          <w:sz w:val="28"/>
          <w:szCs w:val="28"/>
        </w:rPr>
        <w:t>.</w:t>
      </w:r>
    </w:p>
    <w:p w:rsidR="00E05B53" w:rsidRPr="00B822AD" w:rsidRDefault="00E05B53" w:rsidP="00B82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Результаты   успеваемости и качества обучения студентов за 2017 – 2018</w:t>
      </w:r>
      <w:r w:rsidR="00C31710" w:rsidRPr="00B822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710" w:rsidRPr="00B822AD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31710" w:rsidRPr="00B822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10"/>
        <w:gridCol w:w="5254"/>
        <w:gridCol w:w="709"/>
        <w:gridCol w:w="568"/>
        <w:gridCol w:w="821"/>
        <w:gridCol w:w="687"/>
        <w:gridCol w:w="622"/>
      </w:tblGrid>
      <w:tr w:rsidR="00E05B53" w:rsidRPr="00B822AD" w:rsidTr="00E9200B">
        <w:trPr>
          <w:cantSplit/>
          <w:trHeight w:val="1596"/>
        </w:trPr>
        <w:tc>
          <w:tcPr>
            <w:tcW w:w="709" w:type="dxa"/>
            <w:textDirection w:val="btLr"/>
          </w:tcPr>
          <w:p w:rsidR="00E05B53" w:rsidRPr="00B822AD" w:rsidRDefault="00E05B53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9" w:type="dxa"/>
            <w:textDirection w:val="btLr"/>
            <w:vAlign w:val="center"/>
          </w:tcPr>
          <w:p w:rsidR="00E05B53" w:rsidRPr="00B822AD" w:rsidRDefault="00E05B53" w:rsidP="00B822A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5245" w:type="dxa"/>
            <w:vAlign w:val="center"/>
          </w:tcPr>
          <w:p w:rsidR="00E05B53" w:rsidRPr="00B822AD" w:rsidRDefault="00E05B53" w:rsidP="00B8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708" w:type="dxa"/>
            <w:textDirection w:val="btLr"/>
          </w:tcPr>
          <w:p w:rsidR="00E05B53" w:rsidRPr="00B822AD" w:rsidRDefault="00E05B53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  <w:tc>
          <w:tcPr>
            <w:tcW w:w="567" w:type="dxa"/>
            <w:textDirection w:val="btLr"/>
          </w:tcPr>
          <w:p w:rsidR="00E05B53" w:rsidRPr="00B822AD" w:rsidRDefault="00E05B53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успевающих</w:t>
            </w:r>
            <w:proofErr w:type="gramEnd"/>
          </w:p>
        </w:tc>
        <w:tc>
          <w:tcPr>
            <w:tcW w:w="820" w:type="dxa"/>
            <w:textDirection w:val="btLr"/>
          </w:tcPr>
          <w:p w:rsidR="00E05B53" w:rsidRPr="00B822AD" w:rsidRDefault="00E05B53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успевающих на  «4» и «5»</w:t>
            </w:r>
          </w:p>
        </w:tc>
        <w:tc>
          <w:tcPr>
            <w:tcW w:w="686" w:type="dxa"/>
            <w:textDirection w:val="btLr"/>
          </w:tcPr>
          <w:p w:rsidR="00E05B53" w:rsidRPr="00B822AD" w:rsidRDefault="00E05B53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℅ качества</w:t>
            </w:r>
          </w:p>
        </w:tc>
        <w:tc>
          <w:tcPr>
            <w:tcW w:w="621" w:type="dxa"/>
            <w:textDirection w:val="btLr"/>
          </w:tcPr>
          <w:p w:rsidR="00E05B53" w:rsidRPr="00B822AD" w:rsidRDefault="00E05B53" w:rsidP="00B822A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неуспевающих</w:t>
            </w:r>
            <w:proofErr w:type="gramEnd"/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03.01 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03.02 Методика организации различных видов деятельности, общения и обучения детей с задержкой психического развития  и недостатками речевого развития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МДК 03.04 Методика организации различных видов деятельности, общения и обучения детей с нарушениями опорно-двигательного аппарата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</w:t>
            </w:r>
            <w:proofErr w:type="spellEnd"/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05 Медико-биологические основы обучения и воспитания детей с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ограниченными возможностями развития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03.04 Методика организации различных видов деятельности, общения и обучения детей с нарушениями опорно-двигательного аппарата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05 Медико-биологические основы обучения и воспитания детей с ограниченными возможностями развития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</w:t>
            </w:r>
            <w:proofErr w:type="spellEnd"/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01.01Теоретические основы обучения в начальных классах компенсирующего  и коррекционно-развивающего образования курс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01.01Теоретические основы обучения в начальных классах компенсирующего  и коррекционно-развивающего образования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04 Теоретические основы компенсирующего и коррекционно-развивающего образования в начальных классах  з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84,2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05.02 Основы логопедии с практикумом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 Инклюзивное образование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23 Основы общей патологии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05B53" w:rsidRPr="00B822AD" w:rsidTr="00E9200B"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5245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11 Инклюзивное образование</w:t>
            </w:r>
          </w:p>
        </w:tc>
        <w:tc>
          <w:tcPr>
            <w:tcW w:w="708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0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6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621" w:type="dxa"/>
          </w:tcPr>
          <w:p w:rsidR="00E05B53" w:rsidRPr="00B822AD" w:rsidRDefault="00E05B5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05B53" w:rsidRPr="00B822AD" w:rsidRDefault="00E05B53" w:rsidP="00B822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05B53" w:rsidRPr="00B822AD" w:rsidRDefault="00C31710" w:rsidP="00B82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DF152" wp14:editId="274F955B">
            <wp:extent cx="5372100" cy="234315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5B53" w:rsidRPr="00B822AD" w:rsidRDefault="00E05B53" w:rsidP="00B82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B53" w:rsidRPr="00B822AD" w:rsidRDefault="00C31710" w:rsidP="00B82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Рис.4. Показатели  успеваемости и качества обучения студентов за 2017 – 2018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>.</w:t>
      </w:r>
    </w:p>
    <w:p w:rsidR="00B17241" w:rsidRPr="00B822AD" w:rsidRDefault="00C31710" w:rsidP="00B822A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2AD">
        <w:rPr>
          <w:rFonts w:ascii="Times New Roman" w:hAnsi="Times New Roman" w:cs="Times New Roman"/>
          <w:b/>
          <w:sz w:val="28"/>
          <w:szCs w:val="28"/>
          <w:u w:val="single"/>
        </w:rPr>
        <w:t>Результаты вып</w:t>
      </w:r>
      <w:r w:rsidR="00B17241" w:rsidRPr="00B822AD">
        <w:rPr>
          <w:rFonts w:ascii="Times New Roman" w:hAnsi="Times New Roman" w:cs="Times New Roman"/>
          <w:b/>
          <w:sz w:val="28"/>
          <w:szCs w:val="28"/>
          <w:u w:val="single"/>
        </w:rPr>
        <w:t>ускных квалификационных</w:t>
      </w:r>
      <w:r w:rsidR="00906221" w:rsidRPr="00B82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</w:t>
      </w:r>
    </w:p>
    <w:p w:rsidR="00B17241" w:rsidRPr="00B822AD" w:rsidRDefault="00B17241" w:rsidP="00B822A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710" w:rsidRPr="00B822AD" w:rsidRDefault="00906221" w:rsidP="00B822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sz w:val="28"/>
          <w:szCs w:val="28"/>
        </w:rPr>
        <w:t xml:space="preserve">2013-2014 </w:t>
      </w:r>
      <w:proofErr w:type="spellStart"/>
      <w:r w:rsidRPr="00B822AD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B822A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2076"/>
        <w:gridCol w:w="1973"/>
        <w:gridCol w:w="4589"/>
        <w:gridCol w:w="1285"/>
      </w:tblGrid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 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Тема ВКР</w:t>
            </w:r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050144</w:t>
            </w:r>
          </w:p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Алексеева Александра Родионовна</w:t>
            </w:r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Пути использования дидактических игр в формировании связной речи у детей с задержкой речевого развития</w:t>
            </w:r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</w:t>
            </w:r>
          </w:p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Гаврильева</w:t>
            </w:r>
            <w:proofErr w:type="spellEnd"/>
            <w:r w:rsidRPr="00B822AD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компьютерных технологий в коррекции </w:t>
            </w:r>
            <w:proofErr w:type="spellStart"/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B822AD">
              <w:rPr>
                <w:rFonts w:ascii="Times New Roman" w:hAnsi="Times New Roman" w:cs="Times New Roman"/>
                <w:sz w:val="28"/>
                <w:szCs w:val="28"/>
              </w:rPr>
              <w:t xml:space="preserve"> у младших школьников с нарушением интеллекта</w:t>
            </w:r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Иванова Екатерина Владимировна</w:t>
            </w:r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Изучение интеграции ребенка с ограниченными возможностями здоровья в среду здоровых сверстников как метод социальной адаптации</w:t>
            </w:r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Николаева Таисия Васильевна</w:t>
            </w:r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специальных упражнений в коррекции письма у младших школьников с </w:t>
            </w:r>
            <w:proofErr w:type="spellStart"/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дисграфией</w:t>
            </w:r>
            <w:proofErr w:type="spellEnd"/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Сазонова Юлия Ивановна</w:t>
            </w:r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Пути использования элементов специальных упражнений в коррекции речевого дыхания у младших школьников</w:t>
            </w:r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06221" w:rsidRPr="00B822AD" w:rsidTr="00B822AD">
        <w:tc>
          <w:tcPr>
            <w:tcW w:w="2076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73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 xml:space="preserve">Иванова Вероника </w:t>
            </w:r>
            <w:proofErr w:type="spellStart"/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Алковиадовна</w:t>
            </w:r>
            <w:proofErr w:type="spellEnd"/>
          </w:p>
        </w:tc>
        <w:tc>
          <w:tcPr>
            <w:tcW w:w="4589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приемов в формировании навыков чтения у младших школьников с нарушением интеллекта на уроках литературного чтения</w:t>
            </w:r>
          </w:p>
        </w:tc>
        <w:tc>
          <w:tcPr>
            <w:tcW w:w="1285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C31710" w:rsidRPr="00B822AD" w:rsidRDefault="00C31710" w:rsidP="00B822A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06221" w:rsidRPr="00B822AD" w:rsidRDefault="00906221" w:rsidP="00B822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sz w:val="28"/>
          <w:szCs w:val="28"/>
        </w:rPr>
        <w:t xml:space="preserve">2014-2015 </w:t>
      </w:r>
      <w:proofErr w:type="spellStart"/>
      <w:r w:rsidRPr="00B822AD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B822A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06221" w:rsidRPr="00B822AD" w:rsidRDefault="00906221" w:rsidP="00B822A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7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678"/>
        <w:gridCol w:w="1276"/>
      </w:tblGrid>
      <w:tr w:rsidR="00906221" w:rsidRPr="00B822AD" w:rsidTr="00B822AD">
        <w:tc>
          <w:tcPr>
            <w:tcW w:w="1985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специальность </w:t>
            </w:r>
          </w:p>
        </w:tc>
        <w:tc>
          <w:tcPr>
            <w:tcW w:w="1984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4678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</w:tcPr>
          <w:p w:rsidR="00906221" w:rsidRPr="00B822AD" w:rsidRDefault="00906221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906221" w:rsidRPr="00B822AD" w:rsidTr="00B822AD">
        <w:trPr>
          <w:trHeight w:val="779"/>
        </w:trPr>
        <w:tc>
          <w:tcPr>
            <w:tcW w:w="1985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84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Жанна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Аманжоловна</w:t>
            </w:r>
            <w:proofErr w:type="spellEnd"/>
          </w:p>
        </w:tc>
        <w:tc>
          <w:tcPr>
            <w:tcW w:w="4678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Изобразительная деятельность как средство коррекции развития мелкой моторики у детей младшего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щкольного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</w:t>
            </w:r>
          </w:p>
        </w:tc>
        <w:tc>
          <w:tcPr>
            <w:tcW w:w="1276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906221" w:rsidRPr="00B822AD" w:rsidTr="00B822AD">
        <w:trPr>
          <w:trHeight w:val="779"/>
        </w:trPr>
        <w:tc>
          <w:tcPr>
            <w:tcW w:w="1985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84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Чысхана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4678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как средство коррекции словообразования у умственно отсталых детей</w:t>
            </w:r>
          </w:p>
        </w:tc>
        <w:tc>
          <w:tcPr>
            <w:tcW w:w="1276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906221" w:rsidRPr="00B822AD" w:rsidTr="00B822AD">
        <w:trPr>
          <w:trHeight w:val="779"/>
        </w:trPr>
        <w:tc>
          <w:tcPr>
            <w:tcW w:w="1985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84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Антонина Антоновна</w:t>
            </w:r>
          </w:p>
        </w:tc>
        <w:tc>
          <w:tcPr>
            <w:tcW w:w="4678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Психолого-педагогическое изучение познавательной деятельности у учащихся с отклонениями в развитии с помощью дидактических игр</w:t>
            </w:r>
          </w:p>
        </w:tc>
        <w:tc>
          <w:tcPr>
            <w:tcW w:w="1276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906221" w:rsidRPr="00B822AD" w:rsidTr="00B822AD">
        <w:trPr>
          <w:trHeight w:val="779"/>
        </w:trPr>
        <w:tc>
          <w:tcPr>
            <w:tcW w:w="1985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84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Елизавета Михайловна</w:t>
            </w:r>
          </w:p>
        </w:tc>
        <w:tc>
          <w:tcPr>
            <w:tcW w:w="4678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формирования игровой деятельности умственно отсталых детей</w:t>
            </w:r>
          </w:p>
        </w:tc>
        <w:tc>
          <w:tcPr>
            <w:tcW w:w="1276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906221" w:rsidRPr="00B822AD" w:rsidTr="00B822AD">
        <w:tc>
          <w:tcPr>
            <w:tcW w:w="1985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050715 Коррекционная педагогика в начальном образовании</w:t>
            </w:r>
          </w:p>
        </w:tc>
        <w:tc>
          <w:tcPr>
            <w:tcW w:w="1984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Сметанина Анастасия Афанасьевна </w:t>
            </w:r>
          </w:p>
        </w:tc>
        <w:tc>
          <w:tcPr>
            <w:tcW w:w="4678" w:type="dxa"/>
          </w:tcPr>
          <w:p w:rsidR="00906221" w:rsidRPr="00B822AD" w:rsidRDefault="0090622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как коррекционное средство обучения математике детей с нарушениями интеллекта</w:t>
            </w:r>
          </w:p>
        </w:tc>
        <w:tc>
          <w:tcPr>
            <w:tcW w:w="1276" w:type="dxa"/>
          </w:tcPr>
          <w:p w:rsidR="00906221" w:rsidRPr="00B822AD" w:rsidRDefault="00160461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</w:tbl>
    <w:p w:rsidR="00906221" w:rsidRPr="00B822AD" w:rsidRDefault="00906221" w:rsidP="00B822AD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60461" w:rsidRPr="00B822AD" w:rsidRDefault="00160461" w:rsidP="00B822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sz w:val="28"/>
          <w:szCs w:val="28"/>
        </w:rPr>
        <w:t xml:space="preserve">2015-2016 </w:t>
      </w:r>
      <w:proofErr w:type="spellStart"/>
      <w:r w:rsidRPr="00B822AD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B822A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4678"/>
        <w:gridCol w:w="1276"/>
      </w:tblGrid>
      <w:tr w:rsidR="007020A5" w:rsidRPr="00B822AD" w:rsidTr="00B822AD">
        <w:tc>
          <w:tcPr>
            <w:tcW w:w="1985" w:type="dxa"/>
          </w:tcPr>
          <w:p w:rsidR="007020A5" w:rsidRPr="00B822AD" w:rsidRDefault="00E9200B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</w:p>
        </w:tc>
        <w:tc>
          <w:tcPr>
            <w:tcW w:w="1984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4678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1276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020A5" w:rsidRPr="00B822AD" w:rsidTr="00B822AD">
        <w:trPr>
          <w:trHeight w:val="1104"/>
        </w:trPr>
        <w:tc>
          <w:tcPr>
            <w:tcW w:w="1985" w:type="dxa"/>
          </w:tcPr>
          <w:p w:rsidR="007020A5" w:rsidRDefault="00E9200B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0507</w:t>
            </w:r>
          </w:p>
          <w:p w:rsidR="00B822AD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984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Галина</w:t>
            </w:r>
          </w:p>
          <w:p w:rsidR="007020A5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Прокопьевна</w:t>
            </w:r>
          </w:p>
        </w:tc>
        <w:tc>
          <w:tcPr>
            <w:tcW w:w="4678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Проблема индивидуализации воспитания ребенка в коррекционных группах ДОУ компенсирующего вида</w:t>
            </w:r>
          </w:p>
        </w:tc>
        <w:tc>
          <w:tcPr>
            <w:tcW w:w="1276" w:type="dxa"/>
          </w:tcPr>
          <w:p w:rsidR="007020A5" w:rsidRPr="00B822AD" w:rsidRDefault="00877564" w:rsidP="00B82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7020A5" w:rsidRPr="00B822AD" w:rsidTr="00B822AD">
        <w:trPr>
          <w:trHeight w:val="1012"/>
        </w:trPr>
        <w:tc>
          <w:tcPr>
            <w:tcW w:w="1985" w:type="dxa"/>
          </w:tcPr>
          <w:p w:rsidR="007020A5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984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Анна Дмитриевна</w:t>
            </w:r>
          </w:p>
        </w:tc>
        <w:tc>
          <w:tcPr>
            <w:tcW w:w="4678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психомоторики у детей с задержкой психического развития посредством якутских настольных игр</w:t>
            </w:r>
          </w:p>
        </w:tc>
        <w:tc>
          <w:tcPr>
            <w:tcW w:w="1276" w:type="dxa"/>
          </w:tcPr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</w:tr>
      <w:tr w:rsidR="007020A5" w:rsidRPr="00B822AD" w:rsidTr="00B822AD">
        <w:trPr>
          <w:trHeight w:val="1104"/>
        </w:trPr>
        <w:tc>
          <w:tcPr>
            <w:tcW w:w="1985" w:type="dxa"/>
          </w:tcPr>
          <w:p w:rsidR="007020A5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Специальное дошкольное образование</w:t>
            </w:r>
          </w:p>
        </w:tc>
        <w:tc>
          <w:tcPr>
            <w:tcW w:w="1984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Сыромятникова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 Алексеевна</w:t>
            </w:r>
          </w:p>
        </w:tc>
        <w:tc>
          <w:tcPr>
            <w:tcW w:w="4678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Коррекция слоговой структуры слова у дошкольников с общим недоразвитием речи в игровой деятельности</w:t>
            </w:r>
          </w:p>
        </w:tc>
        <w:tc>
          <w:tcPr>
            <w:tcW w:w="1276" w:type="dxa"/>
          </w:tcPr>
          <w:p w:rsidR="007020A5" w:rsidRPr="00B822AD" w:rsidRDefault="00877564" w:rsidP="00B82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7020A5" w:rsidRPr="00B822AD" w:rsidTr="00B822AD">
        <w:tc>
          <w:tcPr>
            <w:tcW w:w="1985" w:type="dxa"/>
          </w:tcPr>
          <w:p w:rsidR="007020A5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984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Нина Александровна</w:t>
            </w:r>
          </w:p>
        </w:tc>
        <w:tc>
          <w:tcPr>
            <w:tcW w:w="4678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 взаимоотношения  родителей и детей </w:t>
            </w:r>
            <w:r w:rsidRPr="00B822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нарушениями речи как педагогическая проблема</w:t>
            </w:r>
          </w:p>
        </w:tc>
        <w:tc>
          <w:tcPr>
            <w:tcW w:w="1276" w:type="dxa"/>
          </w:tcPr>
          <w:p w:rsidR="007020A5" w:rsidRPr="00B822AD" w:rsidRDefault="00877564" w:rsidP="00B822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</w:tbl>
    <w:p w:rsidR="007020A5" w:rsidRPr="00B822AD" w:rsidRDefault="007020A5" w:rsidP="00B822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20A5" w:rsidRPr="00B822AD" w:rsidRDefault="007020A5" w:rsidP="00B822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22AD">
        <w:rPr>
          <w:rFonts w:ascii="Times New Roman" w:eastAsia="Calibri" w:hAnsi="Times New Roman" w:cs="Times New Roman"/>
          <w:b/>
          <w:sz w:val="28"/>
          <w:szCs w:val="28"/>
        </w:rPr>
        <w:t xml:space="preserve">2016-2017 </w:t>
      </w:r>
      <w:proofErr w:type="spellStart"/>
      <w:r w:rsidRPr="00B822AD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B822AD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tbl>
      <w:tblPr>
        <w:tblStyle w:val="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4819"/>
        <w:gridCol w:w="1559"/>
      </w:tblGrid>
      <w:tr w:rsidR="00877564" w:rsidRPr="00B822AD" w:rsidTr="00877564">
        <w:tc>
          <w:tcPr>
            <w:tcW w:w="1985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студента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ВКР</w:t>
            </w:r>
          </w:p>
        </w:tc>
        <w:tc>
          <w:tcPr>
            <w:tcW w:w="1559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7564" w:rsidRPr="00B822AD" w:rsidTr="00877564">
        <w:trPr>
          <w:trHeight w:val="1242"/>
        </w:trPr>
        <w:tc>
          <w:tcPr>
            <w:tcW w:w="1985" w:type="dxa"/>
          </w:tcPr>
          <w:p w:rsidR="007020A5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4402.05 </w:t>
            </w:r>
            <w:r w:rsidR="00877564" w:rsidRPr="00B822AD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Агафья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Нюргустановна</w:t>
            </w:r>
            <w:proofErr w:type="spellEnd"/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 как средство социальной адаптации у детей младшего школьного возраста с нарушением интеллекта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rPr>
          <w:trHeight w:val="1120"/>
        </w:trPr>
        <w:tc>
          <w:tcPr>
            <w:tcW w:w="1985" w:type="dxa"/>
          </w:tcPr>
          <w:p w:rsidR="00877564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44.02.05 </w:t>
            </w:r>
            <w:r w:rsidR="00877564" w:rsidRPr="00B822AD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1843" w:type="dxa"/>
          </w:tcPr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Айыына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4819" w:type="dxa"/>
          </w:tcPr>
          <w:p w:rsidR="00877564" w:rsidRPr="00B822AD" w:rsidRDefault="00877564" w:rsidP="00B822A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дидактических игр в развитии пространственных представлений у детей младшего школьного возраста с двигательными нарушениями</w:t>
            </w:r>
          </w:p>
        </w:tc>
        <w:tc>
          <w:tcPr>
            <w:tcW w:w="1559" w:type="dxa"/>
          </w:tcPr>
          <w:p w:rsidR="00877564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rPr>
          <w:trHeight w:val="1366"/>
        </w:trPr>
        <w:tc>
          <w:tcPr>
            <w:tcW w:w="1985" w:type="dxa"/>
          </w:tcPr>
          <w:p w:rsidR="007020A5" w:rsidRPr="00B822AD" w:rsidRDefault="00B822AD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44.02.05 </w:t>
            </w:r>
            <w:r w:rsidR="00877564" w:rsidRPr="00B822AD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Матрена </w:t>
            </w:r>
          </w:p>
          <w:p w:rsidR="00877564" w:rsidRPr="00B822AD" w:rsidRDefault="00877564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ИКТ как средство развития познавательной сферы младших школьников с задержкой психического развития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rPr>
          <w:trHeight w:val="1420"/>
        </w:trPr>
        <w:tc>
          <w:tcPr>
            <w:tcW w:w="1985" w:type="dxa"/>
          </w:tcPr>
          <w:p w:rsidR="00B822AD" w:rsidRDefault="007020A5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77564" w:rsidRPr="00B822AD">
              <w:rPr>
                <w:rFonts w:ascii="Times New Roman" w:hAnsi="Times New Roman" w:cs="Times New Roman"/>
                <w:sz w:val="28"/>
                <w:szCs w:val="28"/>
              </w:rPr>
              <w:t>4.02.05</w:t>
            </w:r>
          </w:p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Анастасия Ионовна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дидактических игр в развитии пространственных представлений у детей младшего школьного возраста с двигательными нарушениями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877564" w:rsidRPr="00B822AD" w:rsidTr="00877564">
        <w:trPr>
          <w:trHeight w:val="1256"/>
        </w:trPr>
        <w:tc>
          <w:tcPr>
            <w:tcW w:w="1985" w:type="dxa"/>
          </w:tcPr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44.02.05 Коррекционная педагогика в начальном образовании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Аэлина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коррекции </w:t>
            </w:r>
            <w:proofErr w:type="spellStart"/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 детей младшего школьного возраста с за</w:t>
            </w:r>
            <w:r w:rsidR="00877564"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держкой психического развития </w:t>
            </w: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посредством  игр-упражнений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  <w:tr w:rsidR="00877564" w:rsidRPr="00B822AD" w:rsidTr="00877564">
        <w:trPr>
          <w:trHeight w:val="1455"/>
        </w:trPr>
        <w:tc>
          <w:tcPr>
            <w:tcW w:w="1985" w:type="dxa"/>
          </w:tcPr>
          <w:p w:rsidR="00877564" w:rsidRPr="00B822AD" w:rsidRDefault="00877564" w:rsidP="00B822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44.02.05</w:t>
            </w:r>
          </w:p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 Надежда Максимовна 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Использования техники </w:t>
            </w:r>
            <w:proofErr w:type="spellStart"/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коррекции мелкой моторики у детей старшего дошкольного возраста с </w:t>
            </w:r>
            <w:proofErr w:type="spellStart"/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дислалией</w:t>
            </w:r>
            <w:proofErr w:type="spellEnd"/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rPr>
          <w:trHeight w:val="1084"/>
        </w:trPr>
        <w:tc>
          <w:tcPr>
            <w:tcW w:w="1985" w:type="dxa"/>
          </w:tcPr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44.02.04 </w:t>
            </w:r>
          </w:p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Виктория Викторовна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Режиссерская игра как средство развития эмоциональной отзывчивости у детей дошкольного возраста с ранним аутистическим спектром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rPr>
          <w:trHeight w:val="972"/>
        </w:trPr>
        <w:tc>
          <w:tcPr>
            <w:tcW w:w="1985" w:type="dxa"/>
          </w:tcPr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44.02.04 </w:t>
            </w:r>
          </w:p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Нехорукова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Розалия Николаевна</w:t>
            </w:r>
          </w:p>
        </w:tc>
        <w:tc>
          <w:tcPr>
            <w:tcW w:w="4819" w:type="dxa"/>
          </w:tcPr>
          <w:p w:rsidR="00877564" w:rsidRPr="00B822AD" w:rsidRDefault="00877564" w:rsidP="00B822A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Пальчиковые игры как средство развития координации движений  мелкой моторики  у детей с нарушением речи</w:t>
            </w:r>
          </w:p>
        </w:tc>
        <w:tc>
          <w:tcPr>
            <w:tcW w:w="1559" w:type="dxa"/>
          </w:tcPr>
          <w:p w:rsidR="00877564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rPr>
          <w:trHeight w:val="1102"/>
        </w:trPr>
        <w:tc>
          <w:tcPr>
            <w:tcW w:w="1985" w:type="dxa"/>
          </w:tcPr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44.02.04 </w:t>
            </w:r>
          </w:p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Ушницкая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</w:t>
            </w:r>
            <w:r w:rsidR="00877564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Николаевна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Рисуночная терапия как средство коррекции агрессивного поведения детей старшего дошкольного возраста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</w:tc>
      </w:tr>
      <w:tr w:rsidR="00877564" w:rsidRPr="00B822AD" w:rsidTr="00877564">
        <w:tc>
          <w:tcPr>
            <w:tcW w:w="1985" w:type="dxa"/>
          </w:tcPr>
          <w:p w:rsidR="00877564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44.02.04 </w:t>
            </w:r>
          </w:p>
          <w:p w:rsidR="007020A5" w:rsidRPr="00B822AD" w:rsidRDefault="00877564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дошкольное образование</w:t>
            </w:r>
          </w:p>
        </w:tc>
        <w:tc>
          <w:tcPr>
            <w:tcW w:w="1843" w:type="dxa"/>
          </w:tcPr>
          <w:p w:rsidR="007020A5" w:rsidRPr="00B822AD" w:rsidRDefault="007020A5" w:rsidP="00B822A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Екатерина Евсеевна</w:t>
            </w:r>
          </w:p>
        </w:tc>
        <w:tc>
          <w:tcPr>
            <w:tcW w:w="4819" w:type="dxa"/>
          </w:tcPr>
          <w:p w:rsidR="007020A5" w:rsidRPr="00B822AD" w:rsidRDefault="007020A5" w:rsidP="00B822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лепки в развитии мелкой моторики у детей среднего дошкольного  возраста</w:t>
            </w:r>
          </w:p>
        </w:tc>
        <w:tc>
          <w:tcPr>
            <w:tcW w:w="1559" w:type="dxa"/>
          </w:tcPr>
          <w:p w:rsidR="007020A5" w:rsidRPr="00B822AD" w:rsidRDefault="00877564" w:rsidP="00B822A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22AD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160461" w:rsidRPr="00B822AD" w:rsidRDefault="00160461" w:rsidP="00B822A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16E" w:rsidRPr="00B822AD" w:rsidRDefault="0083116E" w:rsidP="00B822AD">
      <w:pPr>
        <w:rPr>
          <w:rFonts w:ascii="Times New Roman" w:hAnsi="Times New Roman" w:cs="Times New Roman"/>
          <w:bCs/>
          <w:sz w:val="28"/>
          <w:szCs w:val="28"/>
        </w:rPr>
      </w:pPr>
    </w:p>
    <w:p w:rsidR="00C75882" w:rsidRPr="00B822AD" w:rsidRDefault="00391942" w:rsidP="00B822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РАЗДЕЛ 3</w:t>
      </w:r>
      <w:r w:rsidR="00C75882" w:rsidRPr="00B822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22AD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</w:p>
    <w:p w:rsidR="00CA0D6F" w:rsidRPr="00B822AD" w:rsidRDefault="00CA0D6F" w:rsidP="00B822A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5A1" w:rsidRPr="00B822AD" w:rsidRDefault="00391942" w:rsidP="00B82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3.1. Выступления на научно-практи</w:t>
      </w:r>
      <w:r w:rsidR="009776C3" w:rsidRPr="00B822AD">
        <w:rPr>
          <w:rFonts w:ascii="Times New Roman" w:hAnsi="Times New Roman" w:cs="Times New Roman"/>
          <w:b/>
          <w:sz w:val="28"/>
          <w:szCs w:val="28"/>
        </w:rPr>
        <w:t xml:space="preserve">ческих конференциях, </w:t>
      </w:r>
      <w:proofErr w:type="spellStart"/>
      <w:r w:rsidR="009776C3" w:rsidRPr="00B822AD">
        <w:rPr>
          <w:rFonts w:ascii="Times New Roman" w:hAnsi="Times New Roman" w:cs="Times New Roman"/>
          <w:b/>
          <w:sz w:val="28"/>
          <w:szCs w:val="28"/>
        </w:rPr>
        <w:t>педчтениях</w:t>
      </w:r>
      <w:proofErr w:type="spellEnd"/>
      <w:r w:rsidR="009776C3" w:rsidRPr="00B822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0D6F" w:rsidRPr="00B822AD">
        <w:rPr>
          <w:rFonts w:ascii="Times New Roman" w:hAnsi="Times New Roman" w:cs="Times New Roman"/>
          <w:b/>
          <w:sz w:val="28"/>
          <w:szCs w:val="28"/>
        </w:rPr>
        <w:t>распространение ППО</w:t>
      </w:r>
    </w:p>
    <w:p w:rsidR="00E9200B" w:rsidRPr="00B822AD" w:rsidRDefault="00E9200B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1. Сертификат НПК «Совершенствование образовательной системы колледжа» на тему «</w:t>
      </w:r>
      <w:r w:rsidR="00506D83" w:rsidRPr="00B822AD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B822AD">
        <w:rPr>
          <w:rFonts w:ascii="Times New Roman" w:hAnsi="Times New Roman" w:cs="Times New Roman"/>
          <w:sz w:val="28"/>
          <w:szCs w:val="28"/>
        </w:rPr>
        <w:t xml:space="preserve"> индивидуальной педагогической практики в ДОУ  как условие реализации ФГОС», Вилюйск, 29 мая 2014 г.;</w:t>
      </w:r>
    </w:p>
    <w:p w:rsidR="00E9200B" w:rsidRPr="00B822AD" w:rsidRDefault="00E9200B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2. Сертификат интегрированного урока по теме «Практикум по обучению грамоте», Вилюйск, 30.04.2016 г.;</w:t>
      </w:r>
    </w:p>
    <w:p w:rsidR="00E9200B" w:rsidRPr="00B822AD" w:rsidRDefault="00E9200B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3. Сертификат о распространении опыта по теме «Методика логопеди</w:t>
      </w:r>
      <w:r w:rsidR="00C20D4F" w:rsidRPr="00B822AD">
        <w:rPr>
          <w:rFonts w:ascii="Times New Roman" w:hAnsi="Times New Roman" w:cs="Times New Roman"/>
          <w:sz w:val="28"/>
          <w:szCs w:val="28"/>
        </w:rPr>
        <w:t>ческого воздействия при заикании</w:t>
      </w:r>
      <w:r w:rsidRPr="00B822AD">
        <w:rPr>
          <w:rFonts w:ascii="Times New Roman" w:hAnsi="Times New Roman" w:cs="Times New Roman"/>
          <w:sz w:val="28"/>
          <w:szCs w:val="28"/>
        </w:rPr>
        <w:t>», Вилюйск, 20 ноября 2014 г.;</w:t>
      </w:r>
    </w:p>
    <w:p w:rsidR="00E9200B" w:rsidRPr="00B822AD" w:rsidRDefault="00E9200B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4. Сертификат за распространение опыта работы на улусном практико-ориентированном семинаре «Нормативные документы и методы психолого-педагогического сопровождения детей дошкольного возраста в условиях </w:t>
      </w:r>
      <w:r w:rsidRPr="00B822AD">
        <w:rPr>
          <w:rFonts w:ascii="Times New Roman" w:hAnsi="Times New Roman" w:cs="Times New Roman"/>
          <w:sz w:val="28"/>
          <w:szCs w:val="28"/>
        </w:rPr>
        <w:lastRenderedPageBreak/>
        <w:t>ФГОС» по теме «Индивидуальные образовательные программы», Вилюйск, 20 декабря, 2016 г.;</w:t>
      </w:r>
    </w:p>
    <w:p w:rsidR="00E9200B" w:rsidRPr="00B822AD" w:rsidRDefault="00E9200B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5. Сертификат о распространении педагогического опыт</w:t>
      </w:r>
      <w:r w:rsidR="00CA0D6F" w:rsidRPr="00B822AD">
        <w:rPr>
          <w:rFonts w:ascii="Times New Roman" w:hAnsi="Times New Roman" w:cs="Times New Roman"/>
          <w:sz w:val="28"/>
          <w:szCs w:val="28"/>
        </w:rPr>
        <w:t>а на улусном семинаре по теме «П</w:t>
      </w:r>
      <w:r w:rsidRPr="00B822AD">
        <w:rPr>
          <w:rFonts w:ascii="Times New Roman" w:hAnsi="Times New Roman" w:cs="Times New Roman"/>
          <w:sz w:val="28"/>
          <w:szCs w:val="28"/>
        </w:rPr>
        <w:t>ут</w:t>
      </w:r>
      <w:r w:rsidR="00CA0D6F" w:rsidRPr="00B822AD">
        <w:rPr>
          <w:rFonts w:ascii="Times New Roman" w:hAnsi="Times New Roman" w:cs="Times New Roman"/>
          <w:sz w:val="28"/>
          <w:szCs w:val="28"/>
        </w:rPr>
        <w:t>и создания инклюзивной среды. Об</w:t>
      </w:r>
      <w:r w:rsidRPr="00B822AD">
        <w:rPr>
          <w:rFonts w:ascii="Times New Roman" w:hAnsi="Times New Roman" w:cs="Times New Roman"/>
          <w:sz w:val="28"/>
          <w:szCs w:val="28"/>
        </w:rPr>
        <w:t>учение детей с особыми образовательными потребностями в условиях общеобразовательной школы», Вилюйск, 12 декабря 2014 г.;</w:t>
      </w:r>
    </w:p>
    <w:p w:rsidR="00F50C75" w:rsidRPr="00B822AD" w:rsidRDefault="00E9200B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6. Организация и проведение курсов повышения квалификации «Инклюзивное образование как ресурс коррекционно-развивающего образования» в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Таттинском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Мегино-Кангаласском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>, Ви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люйском улусах. 2016-2018 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506D83" w:rsidRPr="00B822A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506D83" w:rsidRPr="00B822AD">
        <w:rPr>
          <w:rFonts w:ascii="Times New Roman" w:hAnsi="Times New Roman" w:cs="Times New Roman"/>
          <w:sz w:val="28"/>
          <w:szCs w:val="28"/>
        </w:rPr>
        <w:t>.;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7</w:t>
      </w:r>
      <w:r w:rsidR="00506D83" w:rsidRPr="00B822AD">
        <w:rPr>
          <w:rFonts w:ascii="Times New Roman" w:hAnsi="Times New Roman" w:cs="Times New Roman"/>
          <w:sz w:val="28"/>
          <w:szCs w:val="28"/>
        </w:rPr>
        <w:t>. Сертификат участника Обр</w:t>
      </w:r>
      <w:r w:rsidRPr="00B822AD">
        <w:rPr>
          <w:rFonts w:ascii="Times New Roman" w:hAnsi="Times New Roman" w:cs="Times New Roman"/>
          <w:sz w:val="28"/>
          <w:szCs w:val="28"/>
        </w:rPr>
        <w:t xml:space="preserve">азовательного форума в 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822AD">
        <w:rPr>
          <w:rFonts w:ascii="Times New Roman" w:hAnsi="Times New Roman" w:cs="Times New Roman"/>
          <w:sz w:val="28"/>
          <w:szCs w:val="28"/>
        </w:rPr>
        <w:t>ВФУ "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foruard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>!",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Якутск 2013;           </w:t>
      </w:r>
    </w:p>
    <w:p w:rsidR="00CA0D6F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 8</w:t>
      </w:r>
      <w:r w:rsidR="00506D83" w:rsidRPr="00B822AD">
        <w:rPr>
          <w:rFonts w:ascii="Times New Roman" w:hAnsi="Times New Roman" w:cs="Times New Roman"/>
          <w:sz w:val="28"/>
          <w:szCs w:val="28"/>
        </w:rPr>
        <w:t>.</w:t>
      </w:r>
      <w:r w:rsidRPr="00B822AD">
        <w:rPr>
          <w:rFonts w:ascii="Times New Roman" w:hAnsi="Times New Roman" w:cs="Times New Roman"/>
          <w:sz w:val="28"/>
          <w:szCs w:val="28"/>
        </w:rPr>
        <w:t xml:space="preserve"> 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Курсовой сертификат 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, Якутск,, 19.06.2013;                                                                                          </w:t>
      </w:r>
      <w:r w:rsidRPr="00B822AD">
        <w:rPr>
          <w:rFonts w:ascii="Times New Roman" w:hAnsi="Times New Roman" w:cs="Times New Roman"/>
          <w:sz w:val="28"/>
          <w:szCs w:val="28"/>
        </w:rPr>
        <w:t xml:space="preserve">                             9.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Сертификат Министерства по делам предпринимательства и развития туризма Р</w:t>
      </w:r>
      <w:proofErr w:type="gramStart"/>
      <w:r w:rsidR="00506D83" w:rsidRPr="00B822A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Я), Якутск, 18 июня 2013 г.;                                   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10. 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Pr="00B822AD">
        <w:rPr>
          <w:rFonts w:ascii="Times New Roman" w:hAnsi="Times New Roman" w:cs="Times New Roman"/>
          <w:sz w:val="28"/>
          <w:szCs w:val="28"/>
        </w:rPr>
        <w:t>прохождении стажировки ГБОУ "РЦ ПМСС" МО Р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22AD">
        <w:rPr>
          <w:rFonts w:ascii="Times New Roman" w:hAnsi="Times New Roman" w:cs="Times New Roman"/>
          <w:sz w:val="28"/>
          <w:szCs w:val="28"/>
        </w:rPr>
        <w:t>Я) по теме "</w:t>
      </w:r>
      <w:r w:rsidR="00506D83" w:rsidRPr="00B822AD">
        <w:rPr>
          <w:rFonts w:ascii="Times New Roman" w:hAnsi="Times New Roman" w:cs="Times New Roman"/>
          <w:sz w:val="28"/>
          <w:szCs w:val="28"/>
        </w:rPr>
        <w:t>Организация и содержание деяте</w:t>
      </w:r>
      <w:r w:rsidRPr="00B822AD">
        <w:rPr>
          <w:rFonts w:ascii="Times New Roman" w:hAnsi="Times New Roman" w:cs="Times New Roman"/>
          <w:sz w:val="28"/>
          <w:szCs w:val="28"/>
        </w:rPr>
        <w:t>льности службы ранней помощи"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 4 марта, 2013 г.;           </w:t>
      </w:r>
    </w:p>
    <w:p w:rsidR="00CA0D6F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11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. </w:t>
      </w:r>
      <w:r w:rsidRPr="00B822AD">
        <w:rPr>
          <w:rFonts w:ascii="Times New Roman" w:hAnsi="Times New Roman" w:cs="Times New Roman"/>
          <w:sz w:val="28"/>
          <w:szCs w:val="28"/>
        </w:rPr>
        <w:t xml:space="preserve">Сертификат профконсультанта  </w:t>
      </w:r>
      <w:r w:rsidR="00506D83" w:rsidRPr="00B822A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 ди</w:t>
      </w:r>
      <w:r w:rsidRPr="00B822AD">
        <w:rPr>
          <w:rFonts w:ascii="Times New Roman" w:hAnsi="Times New Roman" w:cs="Times New Roman"/>
          <w:sz w:val="28"/>
          <w:szCs w:val="28"/>
        </w:rPr>
        <w:t>агностика и консультирование"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и стажировка в Центре тестирования и развития. Москва, 3-7 апреля 2013 г.       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12</w:t>
      </w:r>
      <w:r w:rsidR="00506D83" w:rsidRPr="00B822AD">
        <w:rPr>
          <w:rFonts w:ascii="Times New Roman" w:hAnsi="Times New Roman" w:cs="Times New Roman"/>
          <w:sz w:val="28"/>
          <w:szCs w:val="28"/>
        </w:rPr>
        <w:t>. Свидетельство о прохождении стажи</w:t>
      </w:r>
      <w:r w:rsidRPr="00B822AD">
        <w:rPr>
          <w:rFonts w:ascii="Times New Roman" w:hAnsi="Times New Roman" w:cs="Times New Roman"/>
          <w:sz w:val="28"/>
          <w:szCs w:val="28"/>
        </w:rPr>
        <w:t>ровки РЦ ПМСС Р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22AD">
        <w:rPr>
          <w:rFonts w:ascii="Times New Roman" w:hAnsi="Times New Roman" w:cs="Times New Roman"/>
          <w:sz w:val="28"/>
          <w:szCs w:val="28"/>
        </w:rPr>
        <w:t>Я) по теме "</w:t>
      </w:r>
      <w:r w:rsidR="00506D83" w:rsidRPr="00B822A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</w:t>
      </w:r>
      <w:r w:rsidRPr="00B822AD">
        <w:rPr>
          <w:rFonts w:ascii="Times New Roman" w:hAnsi="Times New Roman" w:cs="Times New Roman"/>
          <w:sz w:val="28"/>
          <w:szCs w:val="28"/>
        </w:rPr>
        <w:t xml:space="preserve"> детей в современных условиях", 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март 2014 г.;          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13</w:t>
      </w:r>
      <w:r w:rsidR="00506D83" w:rsidRPr="00B822AD">
        <w:rPr>
          <w:rFonts w:ascii="Times New Roman" w:hAnsi="Times New Roman" w:cs="Times New Roman"/>
          <w:sz w:val="28"/>
          <w:szCs w:val="28"/>
        </w:rPr>
        <w:t>. Се</w:t>
      </w:r>
      <w:r w:rsidRPr="00B822AD">
        <w:rPr>
          <w:rFonts w:ascii="Times New Roman" w:hAnsi="Times New Roman" w:cs="Times New Roman"/>
          <w:sz w:val="28"/>
          <w:szCs w:val="28"/>
        </w:rPr>
        <w:t xml:space="preserve">ртификат Республиканской НПК </w:t>
      </w:r>
      <w:r w:rsidR="00506D83" w:rsidRPr="00B822AD">
        <w:rPr>
          <w:rFonts w:ascii="Times New Roman" w:hAnsi="Times New Roman" w:cs="Times New Roman"/>
          <w:sz w:val="28"/>
          <w:szCs w:val="28"/>
        </w:rPr>
        <w:t>"Учебно-методическое обеспечение основных профессиональных образовательных программ:  проблемы и пути повышения качества п</w:t>
      </w:r>
      <w:r w:rsidRPr="00B822AD">
        <w:rPr>
          <w:rFonts w:ascii="Times New Roman" w:hAnsi="Times New Roman" w:cs="Times New Roman"/>
          <w:sz w:val="28"/>
          <w:szCs w:val="28"/>
        </w:rPr>
        <w:t>рофессионального  образования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", Якутск, май 2016 г.;         </w:t>
      </w:r>
    </w:p>
    <w:p w:rsidR="00CA0D6F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14</w:t>
      </w:r>
      <w:r w:rsidR="00506D83" w:rsidRPr="00B822AD">
        <w:rPr>
          <w:rFonts w:ascii="Times New Roman" w:hAnsi="Times New Roman" w:cs="Times New Roman"/>
          <w:sz w:val="28"/>
          <w:szCs w:val="28"/>
        </w:rPr>
        <w:t>. Сертификат VIII Республиканской научно-методической конференции "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Ысыах</w:t>
      </w:r>
      <w:proofErr w:type="spell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: традиции, возрождение, увековечивание", Вилюйск, 5-6 декабря 2016 г.;      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15.Сертификат участия "</w:t>
      </w:r>
      <w:r w:rsidR="00506D83" w:rsidRPr="00B822AD">
        <w:rPr>
          <w:rFonts w:ascii="Times New Roman" w:hAnsi="Times New Roman" w:cs="Times New Roman"/>
          <w:sz w:val="28"/>
          <w:szCs w:val="28"/>
        </w:rPr>
        <w:t>Современные технологии для лиц с ограниче</w:t>
      </w:r>
      <w:r w:rsidRPr="00B822AD">
        <w:rPr>
          <w:rFonts w:ascii="Times New Roman" w:hAnsi="Times New Roman" w:cs="Times New Roman"/>
          <w:sz w:val="28"/>
          <w:szCs w:val="28"/>
        </w:rPr>
        <w:t>нными возможностями здоровья" Институт ЮНЕСКО  по Информационным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технологиям в образовании, Якутск, 15 августа 2016 г.;    </w:t>
      </w:r>
    </w:p>
    <w:p w:rsidR="00CA0D6F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16</w:t>
      </w:r>
      <w:r w:rsidR="00506D83" w:rsidRPr="00B822AD">
        <w:rPr>
          <w:rFonts w:ascii="Times New Roman" w:hAnsi="Times New Roman" w:cs="Times New Roman"/>
          <w:sz w:val="28"/>
          <w:szCs w:val="28"/>
        </w:rPr>
        <w:t>. Сертификат Х</w:t>
      </w:r>
      <w:proofErr w:type="gramStart"/>
      <w:r w:rsidR="00506D83" w:rsidRPr="00B822A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proofErr w:type="spellStart"/>
      <w:r w:rsidR="00506D83" w:rsidRPr="00B822AD">
        <w:rPr>
          <w:rFonts w:ascii="Times New Roman" w:hAnsi="Times New Roman" w:cs="Times New Roman"/>
          <w:sz w:val="28"/>
          <w:szCs w:val="28"/>
        </w:rPr>
        <w:t>Этнопеда</w:t>
      </w:r>
      <w:r w:rsidRPr="00B822AD">
        <w:rPr>
          <w:rFonts w:ascii="Times New Roman" w:hAnsi="Times New Roman" w:cs="Times New Roman"/>
          <w:sz w:val="28"/>
          <w:szCs w:val="28"/>
        </w:rPr>
        <w:t>гогического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Волковского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чтения.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Чурапча 29-30 июня 2017 года; 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17</w:t>
      </w:r>
      <w:r w:rsidR="00506D83" w:rsidRPr="00B822AD">
        <w:rPr>
          <w:rFonts w:ascii="Times New Roman" w:hAnsi="Times New Roman" w:cs="Times New Roman"/>
          <w:sz w:val="28"/>
          <w:szCs w:val="28"/>
        </w:rPr>
        <w:t>.Сертификат   Х</w:t>
      </w:r>
      <w:proofErr w:type="gramStart"/>
      <w:r w:rsidR="00506D83" w:rsidRPr="00B822A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="00506D83" w:rsidRPr="00B822AD">
        <w:rPr>
          <w:rFonts w:ascii="Times New Roman" w:hAnsi="Times New Roman" w:cs="Times New Roman"/>
          <w:sz w:val="28"/>
          <w:szCs w:val="28"/>
        </w:rPr>
        <w:t xml:space="preserve"> Республика</w:t>
      </w:r>
      <w:r w:rsidRPr="00B822AD">
        <w:rPr>
          <w:rFonts w:ascii="Times New Roman" w:hAnsi="Times New Roman" w:cs="Times New Roman"/>
          <w:sz w:val="28"/>
          <w:szCs w:val="28"/>
        </w:rPr>
        <w:t xml:space="preserve">нской педагогической ярмарки </w:t>
      </w:r>
      <w:r w:rsidR="00506D83" w:rsidRPr="00B822AD">
        <w:rPr>
          <w:rFonts w:ascii="Times New Roman" w:hAnsi="Times New Roman" w:cs="Times New Roman"/>
          <w:sz w:val="28"/>
          <w:szCs w:val="28"/>
        </w:rPr>
        <w:t>"</w:t>
      </w:r>
      <w:r w:rsidRPr="00B822AD">
        <w:rPr>
          <w:rFonts w:ascii="Times New Roman" w:hAnsi="Times New Roman" w:cs="Times New Roman"/>
          <w:sz w:val="28"/>
          <w:szCs w:val="28"/>
        </w:rPr>
        <w:t>Сельская школа. Образовательный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мир»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18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. Свидетельство участника  I Всероссийского съезда дефектологов, Москва, 26-28  октября 2015 г.     </w:t>
      </w:r>
    </w:p>
    <w:p w:rsidR="00506D83" w:rsidRPr="00B822AD" w:rsidRDefault="00CA0D6F" w:rsidP="00B82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19</w:t>
      </w:r>
      <w:r w:rsidR="00506D83" w:rsidRPr="00B822AD">
        <w:rPr>
          <w:rFonts w:ascii="Times New Roman" w:hAnsi="Times New Roman" w:cs="Times New Roman"/>
          <w:sz w:val="28"/>
          <w:szCs w:val="28"/>
        </w:rPr>
        <w:t>. Диплом 2-й степени Региональной</w:t>
      </w:r>
      <w:r w:rsidRPr="00B822AD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</w:t>
      </w:r>
      <w:r w:rsidR="00506D83" w:rsidRPr="00B822AD">
        <w:rPr>
          <w:rFonts w:ascii="Times New Roman" w:hAnsi="Times New Roman" w:cs="Times New Roman"/>
          <w:sz w:val="28"/>
          <w:szCs w:val="28"/>
        </w:rPr>
        <w:t xml:space="preserve"> посвященной 100-летию народного учителя СССР М.А Алексеева;                                                                                                                                              </w:t>
      </w:r>
    </w:p>
    <w:p w:rsidR="00E9200B" w:rsidRPr="00B822AD" w:rsidRDefault="00B57F84" w:rsidP="00793E0A">
      <w:pPr>
        <w:pStyle w:val="a5"/>
        <w:numPr>
          <w:ilvl w:val="1"/>
          <w:numId w:val="21"/>
        </w:num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822A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 xml:space="preserve">Список </w:t>
      </w:r>
      <w:r w:rsidR="00391942" w:rsidRPr="00B822A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публикаций, статей</w:t>
      </w:r>
      <w:r w:rsidR="000762F5" w:rsidRPr="00B822A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 w:rsidR="00506D83" w:rsidRPr="00B822A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аттестуемой</w:t>
      </w:r>
      <w:proofErr w:type="gramEnd"/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96"/>
        <w:gridCol w:w="1606"/>
        <w:gridCol w:w="2788"/>
        <w:gridCol w:w="1417"/>
        <w:gridCol w:w="1418"/>
      </w:tblGrid>
      <w:tr w:rsidR="00B57F84" w:rsidRPr="00B822AD" w:rsidTr="00B822AD">
        <w:tc>
          <w:tcPr>
            <w:tcW w:w="534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96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работы, </w:t>
            </w:r>
          </w:p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её вид</w:t>
            </w:r>
          </w:p>
        </w:tc>
        <w:tc>
          <w:tcPr>
            <w:tcW w:w="1606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788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данные</w:t>
            </w:r>
          </w:p>
        </w:tc>
        <w:tc>
          <w:tcPr>
            <w:tcW w:w="1417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в п.л. или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Соавторы</w:t>
            </w:r>
          </w:p>
        </w:tc>
      </w:tr>
      <w:tr w:rsidR="00B57F84" w:rsidRPr="00B822AD" w:rsidTr="00B822AD">
        <w:trPr>
          <w:cantSplit/>
        </w:trPr>
        <w:tc>
          <w:tcPr>
            <w:tcW w:w="534" w:type="dxa"/>
          </w:tcPr>
          <w:p w:rsidR="00B57F84" w:rsidRPr="00B822AD" w:rsidRDefault="00B57F84" w:rsidP="00B822AD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E9200B" w:rsidRPr="00B822AD" w:rsidRDefault="00E9200B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«Подготовка учителя начального образования как ресурс развития коррекционно-развивающего образования», </w:t>
            </w:r>
          </w:p>
          <w:p w:rsidR="00E9200B" w:rsidRPr="00B822AD" w:rsidRDefault="00E9200B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00B" w:rsidRPr="00B822AD" w:rsidRDefault="00E9200B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6" w:type="dxa"/>
          </w:tcPr>
          <w:p w:rsidR="00DA7809" w:rsidRPr="00B822AD" w:rsidRDefault="00DA7809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</w:t>
            </w:r>
          </w:p>
          <w:p w:rsidR="00DA7809" w:rsidRPr="00B822AD" w:rsidRDefault="00DA7809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</w:tcPr>
          <w:p w:rsidR="00E3704C" w:rsidRPr="00B822AD" w:rsidRDefault="00DA7809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Профессиональный стандарт: формирование трудовых</w:t>
            </w:r>
            <w:r w:rsidR="00B822AD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ресурсов высокой квалификации: 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научно-методических материалов Образовательного форума СВФУ</w:t>
            </w:r>
          </w:p>
          <w:p w:rsidR="00CA0D6F" w:rsidRPr="00B822AD" w:rsidRDefault="00CA0D6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УДК 372.016</w:t>
            </w:r>
          </w:p>
          <w:p w:rsidR="00CA0D6F" w:rsidRPr="00B822AD" w:rsidRDefault="00CA0D6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ББК 74.26</w:t>
            </w:r>
          </w:p>
          <w:p w:rsidR="00CA0D6F" w:rsidRPr="00B822AD" w:rsidRDefault="00CA0D6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П84</w:t>
            </w:r>
          </w:p>
        </w:tc>
        <w:tc>
          <w:tcPr>
            <w:tcW w:w="1417" w:type="dxa"/>
          </w:tcPr>
          <w:p w:rsidR="00B57F84" w:rsidRPr="00B822AD" w:rsidRDefault="00E3704C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A0D6F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281-288</w:t>
            </w:r>
          </w:p>
        </w:tc>
        <w:tc>
          <w:tcPr>
            <w:tcW w:w="1418" w:type="dxa"/>
          </w:tcPr>
          <w:p w:rsidR="00B57F84" w:rsidRPr="00B822AD" w:rsidRDefault="00E3704C" w:rsidP="00B8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7F84" w:rsidRPr="00B822AD" w:rsidTr="00B822AD">
        <w:trPr>
          <w:cantSplit/>
        </w:trPr>
        <w:tc>
          <w:tcPr>
            <w:tcW w:w="534" w:type="dxa"/>
          </w:tcPr>
          <w:p w:rsidR="00B57F84" w:rsidRPr="00B822AD" w:rsidRDefault="00B57F84" w:rsidP="00B822AD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57F84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 ритмика </w:t>
            </w:r>
          </w:p>
        </w:tc>
        <w:tc>
          <w:tcPr>
            <w:tcW w:w="1606" w:type="dxa"/>
          </w:tcPr>
          <w:p w:rsidR="00B57F84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пособие  для студентов СПО </w:t>
            </w:r>
          </w:p>
        </w:tc>
        <w:tc>
          <w:tcPr>
            <w:tcW w:w="2788" w:type="dxa"/>
          </w:tcPr>
          <w:p w:rsidR="00B57F84" w:rsidRPr="00B822AD" w:rsidRDefault="00B57F84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57F84" w:rsidRPr="00B822AD" w:rsidRDefault="007876FB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с.</w:t>
            </w:r>
          </w:p>
        </w:tc>
        <w:tc>
          <w:tcPr>
            <w:tcW w:w="1418" w:type="dxa"/>
          </w:tcPr>
          <w:p w:rsidR="00B57F84" w:rsidRPr="00B822AD" w:rsidRDefault="00506D8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7F84" w:rsidRPr="00B822AD" w:rsidTr="00B822AD">
        <w:trPr>
          <w:cantSplit/>
        </w:trPr>
        <w:tc>
          <w:tcPr>
            <w:tcW w:w="534" w:type="dxa"/>
          </w:tcPr>
          <w:p w:rsidR="00B57F84" w:rsidRPr="00B822AD" w:rsidRDefault="00B57F84" w:rsidP="00B822AD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B57F84" w:rsidRPr="00B822AD" w:rsidRDefault="00DA7809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адапт</w:t>
            </w:r>
            <w:r w:rsidR="00C20D4F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рованная программа для дошкольных образовательных организаций. </w:t>
            </w:r>
          </w:p>
        </w:tc>
        <w:tc>
          <w:tcPr>
            <w:tcW w:w="1606" w:type="dxa"/>
          </w:tcPr>
          <w:p w:rsidR="00B822AD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DA7809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</w:t>
            </w:r>
          </w:p>
          <w:p w:rsidR="00B57F84" w:rsidRPr="00B822AD" w:rsidRDefault="00B822AD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DA7809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88" w:type="dxa"/>
          </w:tcPr>
          <w:p w:rsidR="002D6D0C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нормативных документов по обучению детей с ОВЗ в образовательных организациях Республики Саха (Якутия)/Министерство образования Р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Я), ГБОУ «Республиканский центр психолого-медико-социального сопровождения». – Новосибирск: ИД «А-СИБ», 2016. – 160.</w:t>
            </w:r>
          </w:p>
          <w:p w:rsidR="00C20D4F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УДК 376.1.015.3-053.2:340(571.56)</w:t>
            </w:r>
          </w:p>
          <w:p w:rsidR="00C20D4F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ББК 74.5+67.401.12</w:t>
            </w:r>
          </w:p>
          <w:p w:rsidR="00C20D4F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С23</w:t>
            </w:r>
          </w:p>
        </w:tc>
        <w:tc>
          <w:tcPr>
            <w:tcW w:w="1417" w:type="dxa"/>
          </w:tcPr>
          <w:p w:rsidR="00B57F84" w:rsidRPr="00B822AD" w:rsidRDefault="002D6D0C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506D83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106-129</w:t>
            </w:r>
          </w:p>
        </w:tc>
        <w:tc>
          <w:tcPr>
            <w:tcW w:w="1418" w:type="dxa"/>
          </w:tcPr>
          <w:p w:rsidR="00B57F84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соавторство </w:t>
            </w:r>
          </w:p>
        </w:tc>
      </w:tr>
      <w:tr w:rsidR="002D6D0C" w:rsidRPr="00B822AD" w:rsidTr="00B822AD">
        <w:trPr>
          <w:cantSplit/>
        </w:trPr>
        <w:tc>
          <w:tcPr>
            <w:tcW w:w="534" w:type="dxa"/>
          </w:tcPr>
          <w:p w:rsidR="002D6D0C" w:rsidRPr="00B822AD" w:rsidRDefault="002D6D0C" w:rsidP="00B822AD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2D6D0C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«Подготовка учителя начального образования как ресурс развития коррекционно-развивающего образования», </w:t>
            </w:r>
          </w:p>
        </w:tc>
        <w:tc>
          <w:tcPr>
            <w:tcW w:w="1606" w:type="dxa"/>
          </w:tcPr>
          <w:p w:rsidR="002D6D0C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</w:t>
            </w:r>
          </w:p>
        </w:tc>
        <w:tc>
          <w:tcPr>
            <w:tcW w:w="2788" w:type="dxa"/>
          </w:tcPr>
          <w:p w:rsidR="002D6D0C" w:rsidRPr="00B822AD" w:rsidRDefault="00C20D4F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научно-практическая конференция с международным участием «Комплексная реабилитация детей и подростков с ОВЗ как основной </w:t>
            </w:r>
            <w:proofErr w:type="spell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механихм</w:t>
            </w:r>
            <w:proofErr w:type="spell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эффективной деятельности» 8-9 октября 2015 года, г. Нерюнгри, 2015 г.;</w:t>
            </w:r>
          </w:p>
        </w:tc>
        <w:tc>
          <w:tcPr>
            <w:tcW w:w="1417" w:type="dxa"/>
          </w:tcPr>
          <w:p w:rsidR="002D6D0C" w:rsidRPr="00B822AD" w:rsidRDefault="00506D8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C20D4F"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109-112</w:t>
            </w: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D6D0C" w:rsidRPr="00B822AD" w:rsidRDefault="00506D8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82CB3" w:rsidRPr="00B822AD" w:rsidTr="00B822AD">
        <w:trPr>
          <w:cantSplit/>
        </w:trPr>
        <w:tc>
          <w:tcPr>
            <w:tcW w:w="534" w:type="dxa"/>
          </w:tcPr>
          <w:p w:rsidR="00482CB3" w:rsidRPr="00B822AD" w:rsidRDefault="00482CB3" w:rsidP="00B822AD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482CB3" w:rsidRPr="00B822AD" w:rsidRDefault="00506D8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«Влияние малых форм фольклора на развитие эмоционального контакта детей дошкольного возраста с ранним аутистическим спектром со сверстниками». </w:t>
            </w:r>
          </w:p>
        </w:tc>
        <w:tc>
          <w:tcPr>
            <w:tcW w:w="1606" w:type="dxa"/>
          </w:tcPr>
          <w:p w:rsidR="00482CB3" w:rsidRPr="00B822AD" w:rsidRDefault="00482CB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материалов республиканской научно-практической конференции</w:t>
            </w:r>
          </w:p>
        </w:tc>
        <w:tc>
          <w:tcPr>
            <w:tcW w:w="2788" w:type="dxa"/>
          </w:tcPr>
          <w:p w:rsidR="00482CB3" w:rsidRPr="00B822AD" w:rsidRDefault="00482CB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«Учебно-методическое обеспечение основных профессиональных образовательных программ: проблемы и пути повышения качества профессионального образования»: сборник материалов республиканской НПК. </w:t>
            </w:r>
            <w:proofErr w:type="gramStart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–Я</w:t>
            </w:r>
            <w:proofErr w:type="gramEnd"/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кутск: ЯПК им С. Ф. Гоголева, 2016. – 123 с.</w:t>
            </w:r>
          </w:p>
        </w:tc>
        <w:tc>
          <w:tcPr>
            <w:tcW w:w="1417" w:type="dxa"/>
          </w:tcPr>
          <w:p w:rsidR="00482CB3" w:rsidRPr="00B822AD" w:rsidRDefault="00506D8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35-38</w:t>
            </w:r>
          </w:p>
        </w:tc>
        <w:tc>
          <w:tcPr>
            <w:tcW w:w="1418" w:type="dxa"/>
          </w:tcPr>
          <w:p w:rsidR="00482CB3" w:rsidRPr="00B822AD" w:rsidRDefault="00482CB3" w:rsidP="00B8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87F1C" w:rsidRPr="00B822AD" w:rsidRDefault="00187F1C" w:rsidP="00B822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241" w:rsidRPr="00B822AD" w:rsidRDefault="00B17241" w:rsidP="00B822AD">
      <w:pPr>
        <w:pStyle w:val="a5"/>
        <w:numPr>
          <w:ilvl w:val="1"/>
          <w:numId w:val="2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Организация и проведение семинаров, открытых уроков, мастер-классов, мероприятий.</w:t>
      </w:r>
    </w:p>
    <w:p w:rsidR="00506D83" w:rsidRPr="00B822AD" w:rsidRDefault="00506D83" w:rsidP="00B822AD">
      <w:pPr>
        <w:tabs>
          <w:tab w:val="left" w:pos="37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1. Сертификат интегрированного урока по теме «Практикум по обучению грамоте», Вилюйск, 30.04.2016 г.;</w:t>
      </w:r>
    </w:p>
    <w:p w:rsidR="00506D83" w:rsidRPr="00B822AD" w:rsidRDefault="00506D83" w:rsidP="00B822AD">
      <w:pPr>
        <w:tabs>
          <w:tab w:val="left" w:pos="37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2. Сертификат о распространении опыта по теме «Методика логопедического воздействия при заикании», Вилюйск, 20 ноября 2014 г.;</w:t>
      </w:r>
    </w:p>
    <w:p w:rsidR="00506D83" w:rsidRPr="00B822AD" w:rsidRDefault="00506D83" w:rsidP="00B822AD">
      <w:pPr>
        <w:tabs>
          <w:tab w:val="left" w:pos="37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3. Сертификат за распространение опыта работы на улусном практико-ориентированном семинаре «Нормативные документы и методы психолого-педагогического сопровождения детей дошкольного возраста в условиях ФГОС» по теме «Индивидуальные образовательные программы», Вилюйск, 20 декабря, 2016 г.;</w:t>
      </w:r>
    </w:p>
    <w:p w:rsidR="001D5CFF" w:rsidRPr="00B822AD" w:rsidRDefault="00506D83" w:rsidP="00B822AD">
      <w:pPr>
        <w:tabs>
          <w:tab w:val="left" w:pos="37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4. Сертификат о распространении педагогического опыта на улусном семинаре по теме «пути создания инклюзивной среды. Обучение детей с особыми образовательными потребностями в условиях общеобразовательной школы», Вилюйск, 12 декабря 2014 г.;</w:t>
      </w:r>
    </w:p>
    <w:p w:rsidR="00506D83" w:rsidRPr="00B822AD" w:rsidRDefault="00506D83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5. Сертификат члена экспертной комиссии на НПК «К.С.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Чиряев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этнопедагог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и исследователь народной педагогики», Вилюйск, 21 мая 2013 г.;</w:t>
      </w:r>
    </w:p>
    <w:p w:rsidR="00506D83" w:rsidRPr="00B822AD" w:rsidRDefault="00506D83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6. Сертификат за участие в конкурсе вариативных программ Вилюйск 7 апреля 2017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Сертификат II Международной НПК Евразийского научного объединения «Современные концепции научных исследований» Россия, г. Москва, 27-28 февраля 2015 г.;</w:t>
      </w:r>
      <w:proofErr w:type="gramEnd"/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lastRenderedPageBreak/>
        <w:t xml:space="preserve">8. Сертификат эксперта конкурса профессионального мастерства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Skils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>, Вилюйск, 2016 г;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9. Сертификат члена жюри НПК «Шаг в будущую профессию», Вилюйск, ноябрь  2015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10. Сертификат эксперта НПК «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Чиряевские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чтения» Вилюйск 30 мая 2014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11. Сертификат эксперта НПК «Ребенок. Семья, Общество», Вилюйск, ноябрь  2016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12. Сертификат эксперта на конкурсе профессионального мастерства «Выпускник года – 2016», Вилюйск, 2016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13. Сертификат эксперта НПК «Ребенок Семья. Общество», Вилюйск, 18 ноября 2014 г.; 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14. Сертификат эксперта конкурса вариативных программ на призы директора СВ. Иванова. Вилюйск, 7.04.2017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15. Сертификат жюри НПК «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Чиряевские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чтения» секция «Коррекционная педагогика и психология», Вилюйск 19 мая 2017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16. Сертификат эксперта Республиканского НПК «Профессиональный рост педагога в современной образовательной ситуации», Вилюйск, март, 2018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17.. Сертификат эксперта в оценивании конкурсных уроков с использованием ИКТ, проведенных в рамках Недели математики, физики, информатики и И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КТ в ВПК</w:t>
      </w:r>
      <w:proofErr w:type="gramEnd"/>
      <w:r w:rsidRPr="00B822AD">
        <w:rPr>
          <w:rFonts w:ascii="Times New Roman" w:hAnsi="Times New Roman" w:cs="Times New Roman"/>
          <w:sz w:val="28"/>
          <w:szCs w:val="28"/>
        </w:rPr>
        <w:t>, 2013;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18. Сертификат МКУ «Вилюйское улусное управление образованием» МБОУ «Вилюйская средняя общеобразовательная школа №2 им. Г.С. Донского» круглый стол «Открываем книгу – открываем мир», Вилюйск, 15 апреля 2015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 19. Сертификат эксперта НПК «Использование ИКТ в образовательном процессе колледжа», Вилюйск, 23 апреля 2013  г.;</w:t>
      </w:r>
    </w:p>
    <w:p w:rsidR="009C5A2E" w:rsidRPr="00B822AD" w:rsidRDefault="009C5A2E" w:rsidP="00B822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20. Сертификат эксперта конкурса открытых уроков 2017 года «Мой ФГОС – урок», Вилюйск 9 марта 2017 г.;</w:t>
      </w:r>
    </w:p>
    <w:p w:rsidR="00506D83" w:rsidRPr="00B822AD" w:rsidRDefault="00506D83" w:rsidP="00B822AD">
      <w:pPr>
        <w:tabs>
          <w:tab w:val="left" w:pos="375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E39F4" w:rsidRPr="00B822AD" w:rsidRDefault="009432CC" w:rsidP="00B822AD">
      <w:pPr>
        <w:tabs>
          <w:tab w:val="left" w:pos="40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РАЗДЕЛ 4. ВНЕУРОЧНАЯ ДЕЯТЕЛЬНОСТЬ</w:t>
      </w:r>
    </w:p>
    <w:p w:rsidR="009432CC" w:rsidRPr="00B822AD" w:rsidRDefault="009432CC" w:rsidP="00B822AD">
      <w:pPr>
        <w:pStyle w:val="a5"/>
        <w:numPr>
          <w:ilvl w:val="1"/>
          <w:numId w:val="22"/>
        </w:numPr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>Результаты участия студентов в научно-прак</w:t>
      </w:r>
      <w:r w:rsidR="00113455" w:rsidRPr="00B822AD">
        <w:rPr>
          <w:rFonts w:ascii="Times New Roman" w:hAnsi="Times New Roman" w:cs="Times New Roman"/>
          <w:b/>
          <w:sz w:val="28"/>
          <w:szCs w:val="28"/>
        </w:rPr>
        <w:t>тических конференциях, проектах, в предметных олимпиадах</w:t>
      </w:r>
    </w:p>
    <w:p w:rsidR="00506D83" w:rsidRPr="00B822AD" w:rsidRDefault="00506D83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1. Благодарственное письмо за подготовку выпускников колледжа к «Открытому микрофону» на республиканском профессиональном конкурсе Старт в педагогику -2013», Вилюйск, апрель, 2013 г.;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2.  Сертификат руководителя дипломанта конференции «Шаг в будущую профессию» за подготовку участника Максимовой Жанны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Аманжоловны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по теме «Диагностические методы выявления мелкой моторики у детей младшего школьного возраста с умственной отсталостью», Якутск, 2014 г.;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lastRenderedPageBreak/>
        <w:t>3.  Сертификат за успешное руководство научно-исследовательской работой студента, Вилюйск, 21 мая 2013 г.;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4. Сертификат за подготовку дипломанта НПК «Шаг в будущую профессию» Вилюйск, 27.11.2014 г.;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5. Сертификат за подготовку участника профессионального конкурса «Старт в педагогику – 2016 г», Вилюйск, 2016 г.;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6.  Сертификат за активную подготовку участников на V республиканской дистанционной 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 олимпиады «Мой выбор – 2017», Якутск, 2017 г.;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7. Сертификат за качественную подготовку абсолютного победителя республиканского профессионального конкурса «Старт в педагогику – 2018», Вилюйск, апрель 2018 г.</w:t>
      </w:r>
    </w:p>
    <w:p w:rsidR="00506D83" w:rsidRPr="00B822AD" w:rsidRDefault="00506D83" w:rsidP="00B822AD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06D83" w:rsidRPr="00793E0A" w:rsidRDefault="00506D83" w:rsidP="00B822A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3E0A">
        <w:rPr>
          <w:rFonts w:ascii="Times New Roman" w:hAnsi="Times New Roman" w:cs="Times New Roman"/>
          <w:b/>
          <w:sz w:val="28"/>
          <w:szCs w:val="28"/>
        </w:rPr>
        <w:t>Награды:</w:t>
      </w:r>
    </w:p>
    <w:bookmarkEnd w:id="0"/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Почетный нагрудной знак «За вклад в развитие Вилюйской школы», 2012 г.;</w:t>
      </w:r>
      <w:proofErr w:type="gramEnd"/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2. Номинация «За любовь к своему делу», 03.10.2013г.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3. Благодарность МКУ «Вилюйское управление образованием» Центр диагностики и консультирования, Вилюйск, 12 декабря 2014 г.;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4. Грамота колледжа. Вилюйск, 29 мая 2014 г;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 xml:space="preserve">5. Свидетельство номинации «Лучший руководитель» 18 мая 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6. Грамота МКУ «Вилюйское управление образованием», 2014 г.;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7. Нагрудной знак «Отличник образования Р</w:t>
      </w:r>
      <w:proofErr w:type="gramStart"/>
      <w:r w:rsidRPr="00B822A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22AD">
        <w:rPr>
          <w:rFonts w:ascii="Times New Roman" w:hAnsi="Times New Roman" w:cs="Times New Roman"/>
          <w:sz w:val="28"/>
          <w:szCs w:val="28"/>
        </w:rPr>
        <w:t>Я)» 20.06.2016 г.;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8. Благодарственное письмо колледжа, март 2018 г.</w:t>
      </w: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06D83" w:rsidRPr="00B822AD" w:rsidRDefault="00506D83" w:rsidP="00B822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506D83" w:rsidRPr="00B822AD" w:rsidRDefault="00506D83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6D83" w:rsidRDefault="00506D83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3E0A" w:rsidRPr="00B822AD" w:rsidRDefault="00793E0A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06D83" w:rsidRPr="00B822AD" w:rsidRDefault="00506D83" w:rsidP="00B822AD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211AD" w:rsidRPr="00B822AD" w:rsidRDefault="00437241" w:rsidP="00B822AD">
      <w:pPr>
        <w:tabs>
          <w:tab w:val="left" w:pos="15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2AD">
        <w:rPr>
          <w:rFonts w:ascii="Times New Roman" w:hAnsi="Times New Roman" w:cs="Times New Roman"/>
          <w:b/>
          <w:sz w:val="28"/>
          <w:szCs w:val="28"/>
        </w:rPr>
        <w:lastRenderedPageBreak/>
        <w:t>РАЗДЕЛ 5. ОБЩЕСТВЕННАЯ ДЕЯТЕЛЬНОСТЬ.</w:t>
      </w:r>
    </w:p>
    <w:p w:rsidR="00880281" w:rsidRPr="00B822AD" w:rsidRDefault="00880281" w:rsidP="00B822AD">
      <w:pPr>
        <w:pStyle w:val="a5"/>
        <w:numPr>
          <w:ilvl w:val="0"/>
          <w:numId w:val="20"/>
        </w:numPr>
        <w:tabs>
          <w:tab w:val="left" w:pos="15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>Членство в республиканской общественной организации «</w:t>
      </w:r>
      <w:proofErr w:type="spellStart"/>
      <w:r w:rsidRPr="00B822AD">
        <w:rPr>
          <w:rFonts w:ascii="Times New Roman" w:hAnsi="Times New Roman" w:cs="Times New Roman"/>
          <w:sz w:val="28"/>
          <w:szCs w:val="28"/>
        </w:rPr>
        <w:t>Эйгэ</w:t>
      </w:r>
      <w:proofErr w:type="spellEnd"/>
      <w:r w:rsidRPr="00B822AD">
        <w:rPr>
          <w:rFonts w:ascii="Times New Roman" w:hAnsi="Times New Roman" w:cs="Times New Roman"/>
          <w:sz w:val="28"/>
          <w:szCs w:val="28"/>
        </w:rPr>
        <w:t xml:space="preserve">» (Окружение) по содействию развития деятельности общественных объединений РС (Я). </w:t>
      </w:r>
    </w:p>
    <w:p w:rsidR="00501C7F" w:rsidRPr="00B822AD" w:rsidRDefault="00501C7F" w:rsidP="00B822AD">
      <w:pPr>
        <w:tabs>
          <w:tab w:val="left" w:pos="1775"/>
        </w:tabs>
        <w:rPr>
          <w:rFonts w:ascii="Times New Roman" w:hAnsi="Times New Roman" w:cs="Times New Roman"/>
          <w:sz w:val="28"/>
          <w:szCs w:val="28"/>
        </w:rPr>
      </w:pPr>
      <w:r w:rsidRPr="00B822AD">
        <w:rPr>
          <w:rFonts w:ascii="Times New Roman" w:hAnsi="Times New Roman" w:cs="Times New Roman"/>
          <w:sz w:val="28"/>
          <w:szCs w:val="28"/>
        </w:rPr>
        <w:tab/>
      </w:r>
    </w:p>
    <w:sectPr w:rsidR="00501C7F" w:rsidRPr="00B822AD" w:rsidSect="00D61D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05" w:rsidRDefault="00901E05" w:rsidP="002E7D27">
      <w:pPr>
        <w:spacing w:after="0" w:line="240" w:lineRule="auto"/>
      </w:pPr>
      <w:r>
        <w:separator/>
      </w:r>
    </w:p>
  </w:endnote>
  <w:endnote w:type="continuationSeparator" w:id="0">
    <w:p w:rsidR="00901E05" w:rsidRDefault="00901E05" w:rsidP="002E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05" w:rsidRDefault="00901E05" w:rsidP="002E7D27">
      <w:pPr>
        <w:spacing w:after="0" w:line="240" w:lineRule="auto"/>
      </w:pPr>
      <w:r>
        <w:separator/>
      </w:r>
    </w:p>
  </w:footnote>
  <w:footnote w:type="continuationSeparator" w:id="0">
    <w:p w:rsidR="00901E05" w:rsidRDefault="00901E05" w:rsidP="002E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747"/>
    <w:multiLevelType w:val="hybridMultilevel"/>
    <w:tmpl w:val="E45E9800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CEA0F2D"/>
    <w:multiLevelType w:val="multilevel"/>
    <w:tmpl w:val="5FEA29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91744E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C37E4B"/>
    <w:multiLevelType w:val="hybridMultilevel"/>
    <w:tmpl w:val="7BFE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290"/>
    <w:multiLevelType w:val="hybridMultilevel"/>
    <w:tmpl w:val="E45E9800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36B12D1"/>
    <w:multiLevelType w:val="multilevel"/>
    <w:tmpl w:val="416898C0"/>
    <w:lvl w:ilvl="0">
      <w:start w:val="3"/>
      <w:numFmt w:val="decimal"/>
      <w:lvlText w:val="%1."/>
      <w:lvlJc w:val="left"/>
      <w:pPr>
        <w:ind w:left="450" w:hanging="450"/>
      </w:pPr>
      <w:rPr>
        <w:rFonts w:eastAsia="SimSu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</w:rPr>
    </w:lvl>
  </w:abstractNum>
  <w:abstractNum w:abstractNumId="6">
    <w:nsid w:val="194943B4"/>
    <w:multiLevelType w:val="hybridMultilevel"/>
    <w:tmpl w:val="43AA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02FE"/>
    <w:multiLevelType w:val="multilevel"/>
    <w:tmpl w:val="E6DC3A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891EF5"/>
    <w:multiLevelType w:val="hybridMultilevel"/>
    <w:tmpl w:val="83DC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1061"/>
    <w:multiLevelType w:val="hybridMultilevel"/>
    <w:tmpl w:val="E45E9800"/>
    <w:lvl w:ilvl="0" w:tplc="C5F4D0FE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F31241"/>
    <w:multiLevelType w:val="multilevel"/>
    <w:tmpl w:val="08D2D014"/>
    <w:lvl w:ilvl="0">
      <w:start w:val="1"/>
      <w:numFmt w:val="decimal"/>
      <w:lvlText w:val="%1."/>
      <w:lvlJc w:val="left"/>
      <w:pPr>
        <w:ind w:left="153" w:hanging="360"/>
      </w:pPr>
      <w:rPr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927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01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682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1800"/>
      </w:pPr>
      <w:rPr>
        <w:rFonts w:eastAsia="SimSun" w:hint="default"/>
      </w:rPr>
    </w:lvl>
  </w:abstractNum>
  <w:abstractNum w:abstractNumId="11">
    <w:nsid w:val="25F023CC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185C5A"/>
    <w:multiLevelType w:val="hybridMultilevel"/>
    <w:tmpl w:val="F1E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64A7A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A013A"/>
    <w:multiLevelType w:val="hybridMultilevel"/>
    <w:tmpl w:val="E8382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9D5C8E"/>
    <w:multiLevelType w:val="hybridMultilevel"/>
    <w:tmpl w:val="2A9055B4"/>
    <w:lvl w:ilvl="0" w:tplc="6136E97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0666B2"/>
    <w:multiLevelType w:val="hybridMultilevel"/>
    <w:tmpl w:val="C42EB6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5182FDD"/>
    <w:multiLevelType w:val="hybridMultilevel"/>
    <w:tmpl w:val="6DCEE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A6AE9"/>
    <w:multiLevelType w:val="hybridMultilevel"/>
    <w:tmpl w:val="466A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77A07"/>
    <w:multiLevelType w:val="hybridMultilevel"/>
    <w:tmpl w:val="47029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B1816"/>
    <w:multiLevelType w:val="hybridMultilevel"/>
    <w:tmpl w:val="39AE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E4CEF"/>
    <w:multiLevelType w:val="hybridMultilevel"/>
    <w:tmpl w:val="65EC91BE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CD7457F"/>
    <w:multiLevelType w:val="hybridMultilevel"/>
    <w:tmpl w:val="368C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73F50"/>
    <w:multiLevelType w:val="hybridMultilevel"/>
    <w:tmpl w:val="66460B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58B14D3"/>
    <w:multiLevelType w:val="hybridMultilevel"/>
    <w:tmpl w:val="9A10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94216"/>
    <w:multiLevelType w:val="hybridMultilevel"/>
    <w:tmpl w:val="1942678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7E1D0323"/>
    <w:multiLevelType w:val="hybridMultilevel"/>
    <w:tmpl w:val="172C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"/>
  </w:num>
  <w:num w:numId="5">
    <w:abstractNumId w:val="24"/>
  </w:num>
  <w:num w:numId="6">
    <w:abstractNumId w:val="22"/>
  </w:num>
  <w:num w:numId="7">
    <w:abstractNumId w:val="10"/>
  </w:num>
  <w:num w:numId="8">
    <w:abstractNumId w:val="17"/>
  </w:num>
  <w:num w:numId="9">
    <w:abstractNumId w:val="0"/>
  </w:num>
  <w:num w:numId="10">
    <w:abstractNumId w:val="26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5"/>
  </w:num>
  <w:num w:numId="17">
    <w:abstractNumId w:val="14"/>
  </w:num>
  <w:num w:numId="18">
    <w:abstractNumId w:val="18"/>
  </w:num>
  <w:num w:numId="19">
    <w:abstractNumId w:val="8"/>
  </w:num>
  <w:num w:numId="20">
    <w:abstractNumId w:val="21"/>
  </w:num>
  <w:num w:numId="21">
    <w:abstractNumId w:val="5"/>
  </w:num>
  <w:num w:numId="22">
    <w:abstractNumId w:val="7"/>
  </w:num>
  <w:num w:numId="23">
    <w:abstractNumId w:val="20"/>
  </w:num>
  <w:num w:numId="24">
    <w:abstractNumId w:val="19"/>
  </w:num>
  <w:num w:numId="25">
    <w:abstractNumId w:val="6"/>
  </w:num>
  <w:num w:numId="26">
    <w:abstractNumId w:val="12"/>
  </w:num>
  <w:num w:numId="27">
    <w:abstractNumId w:val="3"/>
  </w:num>
  <w:num w:numId="28">
    <w:abstractNumId w:val="25"/>
  </w:num>
  <w:num w:numId="29">
    <w:abstractNumId w:val="27"/>
  </w:num>
  <w:num w:numId="30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9E1"/>
    <w:rsid w:val="00004F9B"/>
    <w:rsid w:val="00012658"/>
    <w:rsid w:val="00043E21"/>
    <w:rsid w:val="000471E5"/>
    <w:rsid w:val="00062265"/>
    <w:rsid w:val="000762F5"/>
    <w:rsid w:val="000B24FC"/>
    <w:rsid w:val="000B4BE6"/>
    <w:rsid w:val="000C05B1"/>
    <w:rsid w:val="000C11A7"/>
    <w:rsid w:val="000C7555"/>
    <w:rsid w:val="000D01E8"/>
    <w:rsid w:val="000E7703"/>
    <w:rsid w:val="00113455"/>
    <w:rsid w:val="00124FB5"/>
    <w:rsid w:val="00130B7D"/>
    <w:rsid w:val="001439A5"/>
    <w:rsid w:val="001457F3"/>
    <w:rsid w:val="00150B13"/>
    <w:rsid w:val="00151DA2"/>
    <w:rsid w:val="0015251B"/>
    <w:rsid w:val="001547B8"/>
    <w:rsid w:val="0015710B"/>
    <w:rsid w:val="00160461"/>
    <w:rsid w:val="00162897"/>
    <w:rsid w:val="00170A23"/>
    <w:rsid w:val="00175223"/>
    <w:rsid w:val="00187226"/>
    <w:rsid w:val="00187F1C"/>
    <w:rsid w:val="00193128"/>
    <w:rsid w:val="001D33EC"/>
    <w:rsid w:val="001D51A4"/>
    <w:rsid w:val="001D5CFF"/>
    <w:rsid w:val="001F051C"/>
    <w:rsid w:val="00206483"/>
    <w:rsid w:val="00233701"/>
    <w:rsid w:val="0023740C"/>
    <w:rsid w:val="002611A6"/>
    <w:rsid w:val="00271795"/>
    <w:rsid w:val="002765C8"/>
    <w:rsid w:val="00285331"/>
    <w:rsid w:val="002971D0"/>
    <w:rsid w:val="002B36C1"/>
    <w:rsid w:val="002B72CC"/>
    <w:rsid w:val="002C4BAC"/>
    <w:rsid w:val="002D2A29"/>
    <w:rsid w:val="002D3A3A"/>
    <w:rsid w:val="002D6D0C"/>
    <w:rsid w:val="002E28AA"/>
    <w:rsid w:val="002E7D27"/>
    <w:rsid w:val="00317DD6"/>
    <w:rsid w:val="00326693"/>
    <w:rsid w:val="00345324"/>
    <w:rsid w:val="00347279"/>
    <w:rsid w:val="003525A1"/>
    <w:rsid w:val="00355413"/>
    <w:rsid w:val="00364E8C"/>
    <w:rsid w:val="0039059F"/>
    <w:rsid w:val="00391942"/>
    <w:rsid w:val="00395D52"/>
    <w:rsid w:val="003C4F50"/>
    <w:rsid w:val="003D17F7"/>
    <w:rsid w:val="003D589E"/>
    <w:rsid w:val="003D7E28"/>
    <w:rsid w:val="00415B28"/>
    <w:rsid w:val="00423B8B"/>
    <w:rsid w:val="00425F9F"/>
    <w:rsid w:val="004279E1"/>
    <w:rsid w:val="0043260C"/>
    <w:rsid w:val="00437241"/>
    <w:rsid w:val="004526B6"/>
    <w:rsid w:val="00470C66"/>
    <w:rsid w:val="00475AFB"/>
    <w:rsid w:val="00482A9D"/>
    <w:rsid w:val="00482CB3"/>
    <w:rsid w:val="004879E3"/>
    <w:rsid w:val="004A6BD2"/>
    <w:rsid w:val="004B4BDA"/>
    <w:rsid w:val="004B7690"/>
    <w:rsid w:val="004D457E"/>
    <w:rsid w:val="0050102A"/>
    <w:rsid w:val="00501C7F"/>
    <w:rsid w:val="00506D83"/>
    <w:rsid w:val="00520354"/>
    <w:rsid w:val="00520569"/>
    <w:rsid w:val="00520DF3"/>
    <w:rsid w:val="0053078A"/>
    <w:rsid w:val="0054281E"/>
    <w:rsid w:val="00557A00"/>
    <w:rsid w:val="00572845"/>
    <w:rsid w:val="00575625"/>
    <w:rsid w:val="0059694C"/>
    <w:rsid w:val="005A104C"/>
    <w:rsid w:val="005B1D82"/>
    <w:rsid w:val="005B595B"/>
    <w:rsid w:val="005E0589"/>
    <w:rsid w:val="006073B8"/>
    <w:rsid w:val="00623FB5"/>
    <w:rsid w:val="00625942"/>
    <w:rsid w:val="00636337"/>
    <w:rsid w:val="00644E62"/>
    <w:rsid w:val="006452F6"/>
    <w:rsid w:val="00655132"/>
    <w:rsid w:val="006573F1"/>
    <w:rsid w:val="00671C0E"/>
    <w:rsid w:val="006739FE"/>
    <w:rsid w:val="0069473B"/>
    <w:rsid w:val="00696059"/>
    <w:rsid w:val="006A22FC"/>
    <w:rsid w:val="006C0270"/>
    <w:rsid w:val="006C1BBB"/>
    <w:rsid w:val="006C6B08"/>
    <w:rsid w:val="006C7D81"/>
    <w:rsid w:val="006D6BDE"/>
    <w:rsid w:val="006D7B1C"/>
    <w:rsid w:val="006E0541"/>
    <w:rsid w:val="007020A5"/>
    <w:rsid w:val="00711E29"/>
    <w:rsid w:val="00712B26"/>
    <w:rsid w:val="00743C4B"/>
    <w:rsid w:val="007454EE"/>
    <w:rsid w:val="00783A7C"/>
    <w:rsid w:val="007876FB"/>
    <w:rsid w:val="00793E0A"/>
    <w:rsid w:val="007A3A0E"/>
    <w:rsid w:val="007B660C"/>
    <w:rsid w:val="007E3186"/>
    <w:rsid w:val="007E5D23"/>
    <w:rsid w:val="007E69BE"/>
    <w:rsid w:val="008048FF"/>
    <w:rsid w:val="00806E22"/>
    <w:rsid w:val="0081120A"/>
    <w:rsid w:val="0082006D"/>
    <w:rsid w:val="008211AD"/>
    <w:rsid w:val="0082346F"/>
    <w:rsid w:val="0083116E"/>
    <w:rsid w:val="00845785"/>
    <w:rsid w:val="008459F5"/>
    <w:rsid w:val="0085314D"/>
    <w:rsid w:val="00854177"/>
    <w:rsid w:val="0086349E"/>
    <w:rsid w:val="00871DAE"/>
    <w:rsid w:val="00877268"/>
    <w:rsid w:val="00877564"/>
    <w:rsid w:val="00880281"/>
    <w:rsid w:val="0088222F"/>
    <w:rsid w:val="008B3255"/>
    <w:rsid w:val="008C0DF9"/>
    <w:rsid w:val="008C4A23"/>
    <w:rsid w:val="008C5AC9"/>
    <w:rsid w:val="008F541E"/>
    <w:rsid w:val="00900FA2"/>
    <w:rsid w:val="00901E05"/>
    <w:rsid w:val="00905A78"/>
    <w:rsid w:val="00906221"/>
    <w:rsid w:val="00912313"/>
    <w:rsid w:val="00930886"/>
    <w:rsid w:val="00930AC2"/>
    <w:rsid w:val="009315DF"/>
    <w:rsid w:val="009432CC"/>
    <w:rsid w:val="00943732"/>
    <w:rsid w:val="009776C3"/>
    <w:rsid w:val="00981F2B"/>
    <w:rsid w:val="00982D20"/>
    <w:rsid w:val="00986124"/>
    <w:rsid w:val="00987862"/>
    <w:rsid w:val="00995DA5"/>
    <w:rsid w:val="009B1324"/>
    <w:rsid w:val="009C5A2E"/>
    <w:rsid w:val="009F46EA"/>
    <w:rsid w:val="009F5607"/>
    <w:rsid w:val="00A11F76"/>
    <w:rsid w:val="00A15774"/>
    <w:rsid w:val="00A16586"/>
    <w:rsid w:val="00A21ACA"/>
    <w:rsid w:val="00A4202B"/>
    <w:rsid w:val="00A64B99"/>
    <w:rsid w:val="00A81C3A"/>
    <w:rsid w:val="00A86234"/>
    <w:rsid w:val="00A86FB5"/>
    <w:rsid w:val="00A90D39"/>
    <w:rsid w:val="00A9147D"/>
    <w:rsid w:val="00A91A44"/>
    <w:rsid w:val="00A9204B"/>
    <w:rsid w:val="00A96DB2"/>
    <w:rsid w:val="00AD6D1E"/>
    <w:rsid w:val="00AE455D"/>
    <w:rsid w:val="00AE5859"/>
    <w:rsid w:val="00B17241"/>
    <w:rsid w:val="00B3108D"/>
    <w:rsid w:val="00B505C7"/>
    <w:rsid w:val="00B56293"/>
    <w:rsid w:val="00B57F84"/>
    <w:rsid w:val="00B719AC"/>
    <w:rsid w:val="00B77D15"/>
    <w:rsid w:val="00B822AD"/>
    <w:rsid w:val="00B87683"/>
    <w:rsid w:val="00BD569E"/>
    <w:rsid w:val="00BE1FBF"/>
    <w:rsid w:val="00C20D4F"/>
    <w:rsid w:val="00C31710"/>
    <w:rsid w:val="00C328DF"/>
    <w:rsid w:val="00C43AE7"/>
    <w:rsid w:val="00C53296"/>
    <w:rsid w:val="00C65920"/>
    <w:rsid w:val="00C666AF"/>
    <w:rsid w:val="00C75882"/>
    <w:rsid w:val="00C9478E"/>
    <w:rsid w:val="00CA0D6F"/>
    <w:rsid w:val="00CD31B8"/>
    <w:rsid w:val="00CE0411"/>
    <w:rsid w:val="00CE39F4"/>
    <w:rsid w:val="00CF4EA7"/>
    <w:rsid w:val="00CF5603"/>
    <w:rsid w:val="00D0688E"/>
    <w:rsid w:val="00D06F0D"/>
    <w:rsid w:val="00D27353"/>
    <w:rsid w:val="00D31124"/>
    <w:rsid w:val="00D32B56"/>
    <w:rsid w:val="00D553E9"/>
    <w:rsid w:val="00D60AC2"/>
    <w:rsid w:val="00D61DED"/>
    <w:rsid w:val="00D70DF0"/>
    <w:rsid w:val="00D82D20"/>
    <w:rsid w:val="00D84826"/>
    <w:rsid w:val="00D93581"/>
    <w:rsid w:val="00D9752D"/>
    <w:rsid w:val="00DA1196"/>
    <w:rsid w:val="00DA7809"/>
    <w:rsid w:val="00DA7B00"/>
    <w:rsid w:val="00DB6DEC"/>
    <w:rsid w:val="00DC125B"/>
    <w:rsid w:val="00E05B53"/>
    <w:rsid w:val="00E05CA4"/>
    <w:rsid w:val="00E3704C"/>
    <w:rsid w:val="00E41A8D"/>
    <w:rsid w:val="00E9200B"/>
    <w:rsid w:val="00E92CB5"/>
    <w:rsid w:val="00EA78F4"/>
    <w:rsid w:val="00EB0282"/>
    <w:rsid w:val="00EC41CF"/>
    <w:rsid w:val="00EF1F67"/>
    <w:rsid w:val="00F06DDB"/>
    <w:rsid w:val="00F17EDC"/>
    <w:rsid w:val="00F25401"/>
    <w:rsid w:val="00F2571A"/>
    <w:rsid w:val="00F26B65"/>
    <w:rsid w:val="00F31A96"/>
    <w:rsid w:val="00F47524"/>
    <w:rsid w:val="00F500BD"/>
    <w:rsid w:val="00F50C75"/>
    <w:rsid w:val="00F82445"/>
    <w:rsid w:val="00F8578E"/>
    <w:rsid w:val="00F862F8"/>
    <w:rsid w:val="00F921D8"/>
    <w:rsid w:val="00F97977"/>
    <w:rsid w:val="00FB14EC"/>
    <w:rsid w:val="00FC32A2"/>
    <w:rsid w:val="00FC465C"/>
    <w:rsid w:val="00FC5A75"/>
    <w:rsid w:val="00FC6BFC"/>
    <w:rsid w:val="00FE17E3"/>
    <w:rsid w:val="00FF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E9"/>
    <w:pPr>
      <w:ind w:left="720"/>
      <w:contextualSpacing/>
    </w:pPr>
  </w:style>
  <w:style w:type="table" w:styleId="a6">
    <w:name w:val="Table Grid"/>
    <w:basedOn w:val="a1"/>
    <w:uiPriority w:val="59"/>
    <w:rsid w:val="0004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4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87F1C"/>
  </w:style>
  <w:style w:type="table" w:customStyle="1" w:styleId="10">
    <w:name w:val="Сетка таблицы1"/>
    <w:basedOn w:val="a1"/>
    <w:next w:val="a6"/>
    <w:uiPriority w:val="59"/>
    <w:rsid w:val="00187F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18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18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8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18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87F1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87F1C"/>
  </w:style>
  <w:style w:type="character" w:customStyle="1" w:styleId="apple-converted-space">
    <w:name w:val="apple-converted-space"/>
    <w:basedOn w:val="a0"/>
    <w:rsid w:val="00187F1C"/>
  </w:style>
  <w:style w:type="character" w:styleId="a9">
    <w:name w:val="Hyperlink"/>
    <w:basedOn w:val="a0"/>
    <w:uiPriority w:val="99"/>
    <w:unhideWhenUsed/>
    <w:rsid w:val="00F500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E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D27"/>
  </w:style>
  <w:style w:type="paragraph" w:styleId="ac">
    <w:name w:val="footer"/>
    <w:basedOn w:val="a"/>
    <w:link w:val="ad"/>
    <w:uiPriority w:val="99"/>
    <w:unhideWhenUsed/>
    <w:rsid w:val="002E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D27"/>
  </w:style>
  <w:style w:type="table" w:customStyle="1" w:styleId="7">
    <w:name w:val="Сетка таблицы7"/>
    <w:basedOn w:val="a1"/>
    <w:next w:val="a6"/>
    <w:uiPriority w:val="59"/>
    <w:rsid w:val="009062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7020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7020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E9"/>
    <w:pPr>
      <w:ind w:left="720"/>
      <w:contextualSpacing/>
    </w:pPr>
  </w:style>
  <w:style w:type="table" w:styleId="a6">
    <w:name w:val="Table Grid"/>
    <w:basedOn w:val="a1"/>
    <w:uiPriority w:val="59"/>
    <w:rsid w:val="0004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43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87F1C"/>
  </w:style>
  <w:style w:type="table" w:customStyle="1" w:styleId="10">
    <w:name w:val="Сетка таблицы1"/>
    <w:basedOn w:val="a1"/>
    <w:next w:val="a6"/>
    <w:uiPriority w:val="59"/>
    <w:rsid w:val="00187F1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18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18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8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18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87F1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187F1C"/>
  </w:style>
  <w:style w:type="character" w:customStyle="1" w:styleId="apple-converted-space">
    <w:name w:val="apple-converted-space"/>
    <w:basedOn w:val="a0"/>
    <w:rsid w:val="00187F1C"/>
  </w:style>
  <w:style w:type="character" w:styleId="a9">
    <w:name w:val="Hyperlink"/>
    <w:basedOn w:val="a0"/>
    <w:uiPriority w:val="99"/>
    <w:unhideWhenUsed/>
    <w:rsid w:val="00F500B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E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D27"/>
  </w:style>
  <w:style w:type="paragraph" w:styleId="ac">
    <w:name w:val="footer"/>
    <w:basedOn w:val="a"/>
    <w:link w:val="ad"/>
    <w:uiPriority w:val="99"/>
    <w:unhideWhenUsed/>
    <w:rsid w:val="002E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61.9</c:v>
                </c:pt>
                <c:pt idx="1">
                  <c:v>85</c:v>
                </c:pt>
                <c:pt idx="2">
                  <c:v>95.2</c:v>
                </c:pt>
                <c:pt idx="3">
                  <c:v>90.5</c:v>
                </c:pt>
                <c:pt idx="4">
                  <c:v>90</c:v>
                </c:pt>
                <c:pt idx="5">
                  <c:v>90</c:v>
                </c:pt>
                <c:pt idx="6">
                  <c:v>95</c:v>
                </c:pt>
                <c:pt idx="7">
                  <c:v>60</c:v>
                </c:pt>
                <c:pt idx="8">
                  <c:v>60</c:v>
                </c:pt>
                <c:pt idx="9">
                  <c:v>78.900000000000006</c:v>
                </c:pt>
                <c:pt idx="10">
                  <c:v>94.7</c:v>
                </c:pt>
                <c:pt idx="11">
                  <c:v>73.7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99104"/>
        <c:axId val="70400640"/>
      </c:barChart>
      <c:catAx>
        <c:axId val="7039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400640"/>
        <c:crosses val="autoZero"/>
        <c:auto val="1"/>
        <c:lblAlgn val="ctr"/>
        <c:lblOffset val="100"/>
        <c:noMultiLvlLbl val="0"/>
      </c:catAx>
      <c:valAx>
        <c:axId val="7040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9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90.9</c:v>
                </c:pt>
                <c:pt idx="8">
                  <c:v>90.9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94.1</c:v>
                </c:pt>
                <c:pt idx="13">
                  <c:v>94.1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422528"/>
        <c:axId val="70424064"/>
      </c:barChart>
      <c:catAx>
        <c:axId val="7042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424064"/>
        <c:crosses val="autoZero"/>
        <c:auto val="1"/>
        <c:lblAlgn val="ctr"/>
        <c:lblOffset val="100"/>
        <c:noMultiLvlLbl val="0"/>
      </c:catAx>
      <c:valAx>
        <c:axId val="704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42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125885714797599E-2"/>
          <c:y val="4.5132193841623452E-2"/>
          <c:w val="0.85952547667078805"/>
          <c:h val="0.853031816144933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94.1</c:v>
                </c:pt>
                <c:pt idx="4">
                  <c:v>94.5</c:v>
                </c:pt>
                <c:pt idx="5">
                  <c:v>100</c:v>
                </c:pt>
                <c:pt idx="6">
                  <c:v>100</c:v>
                </c:pt>
                <c:pt idx="7">
                  <c:v>88.2</c:v>
                </c:pt>
                <c:pt idx="8">
                  <c:v>94.1</c:v>
                </c:pt>
                <c:pt idx="9">
                  <c:v>76.5</c:v>
                </c:pt>
                <c:pt idx="10">
                  <c:v>88.2</c:v>
                </c:pt>
                <c:pt idx="11">
                  <c:v>58.6</c:v>
                </c:pt>
                <c:pt idx="12">
                  <c:v>88.2</c:v>
                </c:pt>
                <c:pt idx="13">
                  <c:v>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Лист1!$A$2:$A$15</c:f>
              <c:numCache>
                <c:formatCode>General</c:formatCode>
                <c:ptCount val="1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81632"/>
        <c:axId val="103387520"/>
      </c:barChart>
      <c:catAx>
        <c:axId val="10338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387520"/>
        <c:crosses val="autoZero"/>
        <c:auto val="1"/>
        <c:lblAlgn val="ctr"/>
        <c:lblOffset val="100"/>
        <c:noMultiLvlLbl val="0"/>
      </c:catAx>
      <c:valAx>
        <c:axId val="10338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8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100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94.7</c:v>
                </c:pt>
                <c:pt idx="3">
                  <c:v>94.7</c:v>
                </c:pt>
                <c:pt idx="4">
                  <c:v>100</c:v>
                </c:pt>
                <c:pt idx="5">
                  <c:v>100</c:v>
                </c:pt>
                <c:pt idx="6">
                  <c:v>84.2</c:v>
                </c:pt>
                <c:pt idx="7">
                  <c:v>84.2</c:v>
                </c:pt>
                <c:pt idx="8">
                  <c:v>94.1</c:v>
                </c:pt>
                <c:pt idx="9">
                  <c:v>83.3</c:v>
                </c:pt>
                <c:pt idx="10">
                  <c:v>33.299999999999997</c:v>
                </c:pt>
                <c:pt idx="11">
                  <c:v>87.5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100%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405056"/>
        <c:axId val="103406592"/>
      </c:barChart>
      <c:catAx>
        <c:axId val="10340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406592"/>
        <c:crosses val="autoZero"/>
        <c:auto val="1"/>
        <c:lblAlgn val="ctr"/>
        <c:lblOffset val="100"/>
        <c:noMultiLvlLbl val="0"/>
      </c:catAx>
      <c:valAx>
        <c:axId val="10340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40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16A1-714D-44C7-A49C-C827A24E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1</Pages>
  <Words>3859</Words>
  <Characters>22001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прикладной информатики</dc:creator>
  <cp:keywords/>
  <dc:description/>
  <cp:lastModifiedBy>zdnmc</cp:lastModifiedBy>
  <cp:revision>152</cp:revision>
  <cp:lastPrinted>2018-01-09T02:46:00Z</cp:lastPrinted>
  <dcterms:created xsi:type="dcterms:W3CDTF">2016-10-20T01:03:00Z</dcterms:created>
  <dcterms:modified xsi:type="dcterms:W3CDTF">2018-04-23T06:05:00Z</dcterms:modified>
</cp:coreProperties>
</file>