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2E35" w:rsidRPr="00BD2E35" w:rsidRDefault="00BD2E35" w:rsidP="00BD2E35">
      <w:pPr>
        <w:spacing w:after="0" w:line="240" w:lineRule="auto"/>
        <w:jc w:val="center"/>
        <w:rPr>
          <w:rFonts w:ascii="Times New Roman" w:hAnsi="Times New Roman"/>
          <w:b/>
          <w:color w:val="FF0000"/>
          <w:sz w:val="28"/>
          <w:szCs w:val="20"/>
        </w:rPr>
      </w:pPr>
      <w:bookmarkStart w:id="0" w:name="_GoBack"/>
      <w:bookmarkEnd w:id="0"/>
      <w:r w:rsidRPr="00BD2E35">
        <w:rPr>
          <w:rFonts w:ascii="Times New Roman" w:hAnsi="Times New Roman"/>
          <w:b/>
          <w:color w:val="FF0000"/>
          <w:sz w:val="28"/>
          <w:szCs w:val="20"/>
        </w:rPr>
        <w:t xml:space="preserve">ДОСТИЖЕНИЕ </w:t>
      </w:r>
    </w:p>
    <w:p w:rsidR="00BE002C" w:rsidRPr="00BD2E35" w:rsidRDefault="00BD2E35" w:rsidP="00BD2E35">
      <w:pPr>
        <w:spacing w:after="0" w:line="240" w:lineRule="auto"/>
        <w:jc w:val="center"/>
        <w:rPr>
          <w:rFonts w:ascii="Times New Roman" w:hAnsi="Times New Roman"/>
          <w:sz w:val="28"/>
          <w:szCs w:val="20"/>
        </w:rPr>
      </w:pPr>
      <w:r w:rsidRPr="00BD2E35">
        <w:rPr>
          <w:rFonts w:ascii="Times New Roman" w:hAnsi="Times New Roman"/>
          <w:b/>
          <w:color w:val="FF0000"/>
          <w:sz w:val="28"/>
          <w:szCs w:val="20"/>
        </w:rPr>
        <w:t>Народного коллектива песни и танца «АЙЫЛГЫ»</w:t>
      </w:r>
    </w:p>
    <w:p w:rsidR="00BE002C" w:rsidRPr="00BD2E35" w:rsidRDefault="00BE002C" w:rsidP="00BD2E35">
      <w:pPr>
        <w:spacing w:after="0" w:line="240" w:lineRule="auto"/>
        <w:jc w:val="center"/>
        <w:rPr>
          <w:rFonts w:ascii="Times New Roman" w:hAnsi="Times New Roman"/>
          <w:sz w:val="28"/>
          <w:szCs w:val="20"/>
        </w:rPr>
      </w:pP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Международного конкурса-форума «Бриллиантовые нотки» в номинации «Народная хореография» г. Якутск, 2014г.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  <w:lang w:val="en-US"/>
        </w:rPr>
      </w:pPr>
      <w:r w:rsidRPr="00BD2E35">
        <w:rPr>
          <w:rFonts w:ascii="Times New Roman" w:hAnsi="Times New Roman"/>
          <w:sz w:val="28"/>
          <w:szCs w:val="20"/>
          <w:lang w:val="en-US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>Лауреаты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 xml:space="preserve"> II </w:t>
      </w:r>
      <w:r w:rsidR="00BE002C" w:rsidRPr="00BD2E35">
        <w:rPr>
          <w:rFonts w:ascii="Times New Roman" w:hAnsi="Times New Roman"/>
          <w:sz w:val="28"/>
          <w:szCs w:val="20"/>
        </w:rPr>
        <w:t>степени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 xml:space="preserve"> AN International Dance carnival «</w:t>
      </w:r>
      <w:proofErr w:type="spellStart"/>
      <w:r w:rsidR="00BE002C" w:rsidRPr="00BD2E35">
        <w:rPr>
          <w:rFonts w:ascii="Times New Roman" w:hAnsi="Times New Roman"/>
          <w:sz w:val="28"/>
          <w:szCs w:val="20"/>
          <w:lang w:val="en-US"/>
        </w:rPr>
        <w:t>Ubdhab</w:t>
      </w:r>
      <w:proofErr w:type="spellEnd"/>
      <w:r w:rsidR="00BE002C" w:rsidRPr="00BD2E35">
        <w:rPr>
          <w:rFonts w:ascii="Times New Roman" w:hAnsi="Times New Roman"/>
          <w:sz w:val="28"/>
          <w:szCs w:val="20"/>
          <w:lang w:val="en-US"/>
        </w:rPr>
        <w:t xml:space="preserve"> Sports &amp; Cultural Association Gwalior - India» </w:t>
      </w:r>
      <w:r w:rsidR="00BE002C" w:rsidRPr="00BD2E35">
        <w:rPr>
          <w:rFonts w:ascii="Times New Roman" w:hAnsi="Times New Roman"/>
          <w:sz w:val="28"/>
          <w:szCs w:val="20"/>
        </w:rPr>
        <w:t>г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.</w:t>
      </w:r>
      <w:proofErr w:type="spellStart"/>
      <w:r w:rsidR="00BE002C" w:rsidRPr="00BD2E35">
        <w:rPr>
          <w:rFonts w:ascii="Times New Roman" w:hAnsi="Times New Roman"/>
          <w:sz w:val="28"/>
          <w:szCs w:val="20"/>
        </w:rPr>
        <w:t>Гвалиор</w:t>
      </w:r>
      <w:proofErr w:type="spellEnd"/>
      <w:r w:rsidR="00BE002C" w:rsidRPr="00BD2E35">
        <w:rPr>
          <w:rFonts w:ascii="Times New Roman" w:hAnsi="Times New Roman"/>
          <w:sz w:val="28"/>
          <w:szCs w:val="20"/>
          <w:lang w:val="en-US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>Индия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, 2014</w:t>
      </w:r>
      <w:r w:rsidR="00BE002C" w:rsidRPr="00BD2E35">
        <w:rPr>
          <w:rFonts w:ascii="Times New Roman" w:hAnsi="Times New Roman"/>
          <w:sz w:val="28"/>
          <w:szCs w:val="20"/>
        </w:rPr>
        <w:t>г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Cs w:val="20"/>
        </w:rPr>
      </w:pPr>
      <w:r>
        <w:rPr>
          <w:rFonts w:ascii="Times New Roman" w:hAnsi="Times New Roman"/>
          <w:sz w:val="28"/>
          <w:szCs w:val="24"/>
        </w:rPr>
        <w:t>-</w:t>
      </w:r>
      <w:r w:rsidR="00BE002C" w:rsidRPr="00BD2E35">
        <w:rPr>
          <w:rFonts w:ascii="Times New Roman" w:hAnsi="Times New Roman"/>
          <w:sz w:val="28"/>
          <w:szCs w:val="24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4"/>
          <w:lang w:val="en-US"/>
        </w:rPr>
        <w:t>I</w:t>
      </w:r>
      <w:r w:rsidR="00BE002C" w:rsidRPr="00BD2E35">
        <w:rPr>
          <w:rFonts w:ascii="Times New Roman" w:hAnsi="Times New Roman"/>
          <w:sz w:val="28"/>
          <w:szCs w:val="24"/>
        </w:rPr>
        <w:t xml:space="preserve"> степени Международного конкурса «Праздник Терпсихоры», под брендом Европейского фестивального оргкомитета «</w:t>
      </w:r>
      <w:proofErr w:type="spellStart"/>
      <w:r w:rsidR="00BE002C" w:rsidRPr="00BD2E35">
        <w:rPr>
          <w:rFonts w:ascii="Times New Roman" w:hAnsi="Times New Roman"/>
          <w:sz w:val="28"/>
          <w:szCs w:val="24"/>
          <w:lang w:val="en-US"/>
        </w:rPr>
        <w:t>FiestaloniaMilenio</w:t>
      </w:r>
      <w:proofErr w:type="spellEnd"/>
      <w:r w:rsidR="00BE002C" w:rsidRPr="00BD2E35">
        <w:rPr>
          <w:rFonts w:ascii="Times New Roman" w:hAnsi="Times New Roman"/>
          <w:sz w:val="28"/>
          <w:szCs w:val="24"/>
        </w:rPr>
        <w:t>», в номинации «Народная хореография» г.Якутск, 2015г.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ГРАН-ПРИ Международного конкурса-фестиваля творческих коллективов «Единство РОССИИ» в номинации «Народная хореография» г.Москва, 2015г. 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>ГРАН-ПРИ Международного конкурса-фестиваля творческих коллективов «Богатство РОССИИ» в номинации «Народная хореография» г.Москва, 2015г.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Открытого международного конкурса-фестиваля хореографического искусства «Золотой Олень» в номинации «Народная хореография» г. Якутск, 2015г.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ГРАН-ПРИ Республиканского фестиваля-конкурса «Праздник Терпсихоры» в номинации «Народная хореография» </w:t>
      </w:r>
      <w:proofErr w:type="spellStart"/>
      <w:r w:rsidR="00BE002C" w:rsidRPr="00BD2E35">
        <w:rPr>
          <w:rFonts w:ascii="Times New Roman" w:hAnsi="Times New Roman"/>
          <w:sz w:val="28"/>
          <w:szCs w:val="20"/>
        </w:rPr>
        <w:t>с.Хатассы</w:t>
      </w:r>
      <w:proofErr w:type="spellEnd"/>
      <w:r w:rsidR="00BE002C" w:rsidRPr="00BD2E35">
        <w:rPr>
          <w:rFonts w:ascii="Times New Roman" w:hAnsi="Times New Roman"/>
          <w:sz w:val="28"/>
          <w:szCs w:val="20"/>
        </w:rPr>
        <w:t>, 2016г.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Национального фестиваля-конкурса хореографических коллективов «Танцует ЯКУТИЯ» в номинации «Сюжетный народно-сценический танец» г.Якутск, 2016г.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>Подтверждение звания «НАРОДНЫЙ» Министерства культуры и духовного развития Республики Саха (Якутия) Автономного учреждения «Арктика» Приказ №49-ОД от 10.05.2016г.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Открытого национального фестиваля-конкурса детского художественного творчества «Таланты земли Олонхо» в номинации «Народная хореография» г.Якутск, 2016г.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Победители в номинации «За преданность народным традициям»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Открытого национального фестиваля-конкурса детского художественного творчества «Таланты земли Олонхо» г.Якутск, 2016г.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Участники Культурной программы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VI</w:t>
      </w:r>
      <w:r w:rsidR="00BE002C" w:rsidRPr="00BD2E35">
        <w:rPr>
          <w:rFonts w:ascii="Times New Roman" w:hAnsi="Times New Roman"/>
          <w:sz w:val="28"/>
          <w:szCs w:val="20"/>
        </w:rPr>
        <w:t xml:space="preserve"> Международных спортивных игр «Дети Азии» г.Якутск, 2016г.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Международного фестиваля-конкурса детского, юношеского и взрослого творчества «Казань Лучезарная» г.Казань, 2016г.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III</w:t>
      </w:r>
      <w:r w:rsidR="00BE002C" w:rsidRPr="00BD2E35">
        <w:rPr>
          <w:rFonts w:ascii="Times New Roman" w:hAnsi="Times New Roman"/>
          <w:sz w:val="28"/>
          <w:szCs w:val="20"/>
        </w:rPr>
        <w:t xml:space="preserve"> Республиканского межэтнического фестиваля «Калейдоскоп культур» в номинации «Народная хореография» г.Якутск, 2017г.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>Победители в номинации «Лучший народный коллектив» по итогам 2016г. МР «Вилюйский улус (район)» г.Вилюйск, 2017г.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ГРАН-ПРИ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Международного фестиваля танца и моды «Снежные узоры Якутии» в номинации «Народная хореография» с.Майя, 2017г.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VI</w:t>
      </w:r>
      <w:r w:rsidR="00BE002C" w:rsidRPr="00BD2E35">
        <w:rPr>
          <w:rFonts w:ascii="Times New Roman" w:hAnsi="Times New Roman"/>
          <w:sz w:val="28"/>
          <w:szCs w:val="20"/>
        </w:rPr>
        <w:t xml:space="preserve"> Международного фольклорного фестиваля «Северная радуга» в номинации «Народная хореография» </w:t>
      </w:r>
      <w:proofErr w:type="spellStart"/>
      <w:proofErr w:type="gramStart"/>
      <w:r w:rsidR="00BE002C" w:rsidRPr="00BD2E35">
        <w:rPr>
          <w:rFonts w:ascii="Times New Roman" w:hAnsi="Times New Roman"/>
          <w:sz w:val="28"/>
          <w:szCs w:val="20"/>
        </w:rPr>
        <w:t>с,Майя</w:t>
      </w:r>
      <w:proofErr w:type="spellEnd"/>
      <w:proofErr w:type="gramEnd"/>
      <w:r w:rsidR="00BE002C" w:rsidRPr="00BD2E35">
        <w:rPr>
          <w:rFonts w:ascii="Times New Roman" w:hAnsi="Times New Roman"/>
          <w:sz w:val="28"/>
          <w:szCs w:val="20"/>
        </w:rPr>
        <w:t xml:space="preserve">, 2017г. 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VII</w:t>
      </w:r>
      <w:r w:rsidR="00BE002C" w:rsidRPr="00BD2E35">
        <w:rPr>
          <w:rFonts w:ascii="Times New Roman" w:hAnsi="Times New Roman"/>
          <w:sz w:val="28"/>
          <w:szCs w:val="20"/>
        </w:rPr>
        <w:t xml:space="preserve"> Республиканского этно-фольклорного фестиваля-конкурса «Ту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h</w:t>
      </w:r>
      <w:proofErr w:type="spellStart"/>
      <w:r w:rsidR="00BE002C" w:rsidRPr="00BD2E35">
        <w:rPr>
          <w:rFonts w:ascii="Times New Roman" w:hAnsi="Times New Roman"/>
          <w:sz w:val="28"/>
          <w:szCs w:val="20"/>
        </w:rPr>
        <w:t>улгэ</w:t>
      </w:r>
      <w:proofErr w:type="spellEnd"/>
      <w:r w:rsidR="00BE002C" w:rsidRPr="00BD2E35">
        <w:rPr>
          <w:rFonts w:ascii="Times New Roman" w:hAnsi="Times New Roman"/>
          <w:sz w:val="28"/>
          <w:szCs w:val="20"/>
        </w:rPr>
        <w:t>» в номинации «Народная хореография» г.Якутск, 2017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ГРАН-ПРИ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VII</w:t>
      </w:r>
      <w:r w:rsidR="00BE002C" w:rsidRPr="00BD2E35">
        <w:rPr>
          <w:rFonts w:ascii="Times New Roman" w:hAnsi="Times New Roman"/>
          <w:sz w:val="28"/>
          <w:szCs w:val="20"/>
        </w:rPr>
        <w:t xml:space="preserve"> Республиканского этно-фольклорного фестиваля-конкурса «Ту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h</w:t>
      </w:r>
      <w:proofErr w:type="spellStart"/>
      <w:r w:rsidR="00BE002C" w:rsidRPr="00BD2E35">
        <w:rPr>
          <w:rFonts w:ascii="Times New Roman" w:hAnsi="Times New Roman"/>
          <w:sz w:val="28"/>
          <w:szCs w:val="20"/>
        </w:rPr>
        <w:t>улгэ</w:t>
      </w:r>
      <w:proofErr w:type="spellEnd"/>
      <w:r w:rsidR="00BE002C" w:rsidRPr="00BD2E35">
        <w:rPr>
          <w:rFonts w:ascii="Times New Roman" w:hAnsi="Times New Roman"/>
          <w:sz w:val="28"/>
          <w:szCs w:val="20"/>
        </w:rPr>
        <w:t>» в номинации «Народная хореография» г.Якутск, 2017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 xml:space="preserve">Лауреаты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II</w:t>
      </w:r>
      <w:r w:rsidR="00BE002C" w:rsidRPr="00BD2E35">
        <w:rPr>
          <w:rFonts w:ascii="Times New Roman" w:hAnsi="Times New Roman"/>
          <w:sz w:val="28"/>
          <w:szCs w:val="20"/>
        </w:rPr>
        <w:t xml:space="preserve"> степени 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XI</w:t>
      </w:r>
      <w:r w:rsidR="00BE002C" w:rsidRPr="00BD2E35">
        <w:rPr>
          <w:rFonts w:ascii="Times New Roman" w:hAnsi="Times New Roman"/>
          <w:sz w:val="28"/>
          <w:szCs w:val="20"/>
        </w:rPr>
        <w:t xml:space="preserve"> Международного фестиваля-конкурса детского и юношеского творчества «Берег Побед» в номинации «Народная хореография» г.Сочи, 2017</w:t>
      </w:r>
    </w:p>
    <w:p w:rsidR="00BE002C" w:rsidRPr="00BD2E35" w:rsidRDefault="00BD2E35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-</w:t>
      </w:r>
      <w:r w:rsidR="00BE002C" w:rsidRPr="00BD2E35">
        <w:rPr>
          <w:rFonts w:ascii="Times New Roman" w:hAnsi="Times New Roman"/>
          <w:sz w:val="28"/>
          <w:szCs w:val="20"/>
        </w:rPr>
        <w:t>ГРАН-ПРИ Республиканского детской авторской песни и танца «Сир би</w:t>
      </w:r>
      <w:r w:rsidR="00BE002C" w:rsidRPr="00BD2E35">
        <w:rPr>
          <w:rFonts w:ascii="Times New Roman" w:hAnsi="Times New Roman"/>
          <w:sz w:val="28"/>
          <w:szCs w:val="20"/>
          <w:lang w:val="en-US"/>
        </w:rPr>
        <w:t>h</w:t>
      </w:r>
      <w:proofErr w:type="spellStart"/>
      <w:r w:rsidR="00BE002C" w:rsidRPr="00BD2E35">
        <w:rPr>
          <w:rFonts w:ascii="Times New Roman" w:hAnsi="Times New Roman"/>
          <w:sz w:val="28"/>
          <w:szCs w:val="20"/>
        </w:rPr>
        <w:t>ик</w:t>
      </w:r>
      <w:proofErr w:type="spellEnd"/>
      <w:r w:rsidR="00BE002C" w:rsidRPr="00BD2E35">
        <w:rPr>
          <w:rFonts w:ascii="Times New Roman" w:hAnsi="Times New Roman"/>
          <w:sz w:val="28"/>
          <w:szCs w:val="20"/>
        </w:rPr>
        <w:t>» («Земля, колыбель моя») в номинации «Авторский танец» г.Якутск, 2017г.</w:t>
      </w:r>
    </w:p>
    <w:p w:rsidR="00BE002C" w:rsidRPr="00BD2E35" w:rsidRDefault="00D85673" w:rsidP="00BE002C">
      <w:pPr>
        <w:spacing w:after="0" w:line="240" w:lineRule="auto"/>
        <w:jc w:val="both"/>
        <w:rPr>
          <w:rFonts w:ascii="Times New Roman" w:hAnsi="Times New Roman"/>
          <w:sz w:val="28"/>
          <w:szCs w:val="20"/>
        </w:rPr>
      </w:pPr>
      <w:r w:rsidRPr="00B203DD">
        <w:rPr>
          <w:rFonts w:ascii="Times New Roman" w:hAnsi="Times New Roman"/>
          <w:sz w:val="28"/>
          <w:szCs w:val="20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94.2pt;height:133.2pt" o:ole="">
            <v:imagedata r:id="rId6" o:title=""/>
          </v:shape>
          <o:OLEObject Type="Embed" ProgID="AcroExch.Document.7" ShapeID="_x0000_i1034" DrawAspect="Content" ObjectID="_1583223394" r:id="rId7"/>
        </w:object>
      </w:r>
      <w:r w:rsidR="00B203DD" w:rsidRPr="00B203DD">
        <w:t xml:space="preserve"> </w:t>
      </w:r>
      <w:r w:rsidRPr="00B203DD">
        <w:rPr>
          <w:rFonts w:ascii="Times New Roman" w:hAnsi="Times New Roman"/>
          <w:sz w:val="28"/>
          <w:szCs w:val="20"/>
        </w:rPr>
        <w:object w:dxaOrig="8940" w:dyaOrig="12631">
          <v:shape id="_x0000_i1035" type="#_x0000_t75" style="width:94.2pt;height:133.2pt" o:ole="">
            <v:imagedata r:id="rId8" o:title=""/>
          </v:shape>
          <o:OLEObject Type="Embed" ProgID="AcroExch.Document.7" ShapeID="_x0000_i1035" DrawAspect="Content" ObjectID="_1583223395" r:id="rId9"/>
        </w:object>
      </w:r>
      <w:r w:rsidR="00B203DD" w:rsidRPr="00B203DD">
        <w:t xml:space="preserve"> </w:t>
      </w:r>
      <w:r w:rsidRPr="00B203DD">
        <w:object w:dxaOrig="8940" w:dyaOrig="12631">
          <v:shape id="_x0000_i1036" type="#_x0000_t75" style="width:90.6pt;height:129pt" o:ole="">
            <v:imagedata r:id="rId10" o:title=""/>
          </v:shape>
          <o:OLEObject Type="Embed" ProgID="AcroExch.Document.7" ShapeID="_x0000_i1036" DrawAspect="Content" ObjectID="_1583223396" r:id="rId11"/>
        </w:object>
      </w:r>
      <w:r w:rsidRPr="00B203DD">
        <w:rPr>
          <w:rFonts w:ascii="Times New Roman" w:hAnsi="Times New Roman"/>
          <w:sz w:val="28"/>
          <w:szCs w:val="20"/>
        </w:rPr>
        <w:object w:dxaOrig="8940" w:dyaOrig="12631">
          <v:shape id="_x0000_i1037" type="#_x0000_t75" style="width:85.2pt;height:129pt" o:ole="">
            <v:imagedata r:id="rId12" o:title=""/>
          </v:shape>
          <o:OLEObject Type="Embed" ProgID="AcroExch.Document.7" ShapeID="_x0000_i1037" DrawAspect="Content" ObjectID="_1583223397" r:id="rId13"/>
        </w:object>
      </w:r>
      <w:r w:rsidR="00B203DD" w:rsidRPr="00B203DD">
        <w:t xml:space="preserve"> </w:t>
      </w:r>
      <w:r w:rsidRPr="00D85673">
        <w:object w:dxaOrig="8940" w:dyaOrig="12631">
          <v:shape id="_x0000_i1038" type="#_x0000_t75" style="width:91.8pt;height:129.6pt" o:ole="">
            <v:imagedata r:id="rId14" o:title=""/>
          </v:shape>
          <o:OLEObject Type="Embed" ProgID="AcroExch.Document.7" ShapeID="_x0000_i1038" DrawAspect="Content" ObjectID="_1583223398" r:id="rId15"/>
        </w:object>
      </w:r>
      <w:r w:rsidRPr="00D85673">
        <w:t xml:space="preserve"> </w:t>
      </w:r>
      <w:r w:rsidR="00B203DD" w:rsidRPr="00B203DD">
        <w:t xml:space="preserve"> </w:t>
      </w:r>
      <w:r w:rsidRPr="00B203DD">
        <w:rPr>
          <w:rFonts w:ascii="Times New Roman" w:hAnsi="Times New Roman"/>
          <w:sz w:val="28"/>
          <w:szCs w:val="20"/>
        </w:rPr>
        <w:object w:dxaOrig="8940" w:dyaOrig="12631">
          <v:shape id="_x0000_i1039" type="#_x0000_t75" style="width:91.8pt;height:127.2pt" o:ole="">
            <v:imagedata r:id="rId16" o:title=""/>
          </v:shape>
          <o:OLEObject Type="Embed" ProgID="AcroExch.Document.7" ShapeID="_x0000_i1039" DrawAspect="Content" ObjectID="_1583223399" r:id="rId17"/>
        </w:object>
      </w:r>
      <w:r w:rsidR="00B203DD" w:rsidRPr="00B203DD">
        <w:t xml:space="preserve"> </w:t>
      </w:r>
      <w:r w:rsidRPr="00B203DD">
        <w:rPr>
          <w:rFonts w:ascii="Times New Roman" w:hAnsi="Times New Roman"/>
          <w:sz w:val="28"/>
          <w:szCs w:val="20"/>
        </w:rPr>
        <w:object w:dxaOrig="8940" w:dyaOrig="12631">
          <v:shape id="_x0000_i1040" type="#_x0000_t75" style="width:90.6pt;height:127.2pt" o:ole="">
            <v:imagedata r:id="rId18" o:title=""/>
          </v:shape>
          <o:OLEObject Type="Embed" ProgID="AcroExch.Document.7" ShapeID="_x0000_i1040" DrawAspect="Content" ObjectID="_1583223400" r:id="rId19"/>
        </w:object>
      </w:r>
      <w:r w:rsidRPr="00D85673">
        <w:t xml:space="preserve"> </w:t>
      </w:r>
      <w:r w:rsidRPr="00D85673">
        <w:rPr>
          <w:rFonts w:ascii="Times New Roman" w:hAnsi="Times New Roman"/>
          <w:sz w:val="28"/>
          <w:szCs w:val="20"/>
        </w:rPr>
        <w:object w:dxaOrig="8940" w:dyaOrig="12631">
          <v:shape id="_x0000_i1041" type="#_x0000_t75" style="width:90pt;height:127.2pt" o:ole="">
            <v:imagedata r:id="rId20" o:title=""/>
          </v:shape>
          <o:OLEObject Type="Embed" ProgID="AcroExch.Document.7" ShapeID="_x0000_i1041" DrawAspect="Content" ObjectID="_1583223401" r:id="rId21"/>
        </w:object>
      </w:r>
      <w:r w:rsidRPr="00D85673">
        <w:t xml:space="preserve"> </w:t>
      </w:r>
      <w:r w:rsidRPr="00D85673">
        <w:rPr>
          <w:rFonts w:ascii="Times New Roman" w:hAnsi="Times New Roman"/>
          <w:sz w:val="28"/>
          <w:szCs w:val="20"/>
        </w:rPr>
        <w:object w:dxaOrig="8940" w:dyaOrig="12631">
          <v:shape id="_x0000_i1042" type="#_x0000_t75" style="width:89.4pt;height:127.2pt" o:ole="">
            <v:imagedata r:id="rId22" o:title=""/>
          </v:shape>
          <o:OLEObject Type="Embed" ProgID="AcroExch.Document.7" ShapeID="_x0000_i1042" DrawAspect="Content" ObjectID="_1583223402" r:id="rId23"/>
        </w:object>
      </w:r>
      <w:r w:rsidRPr="00D85673">
        <w:rPr>
          <w:rFonts w:ascii="Times New Roman" w:hAnsi="Times New Roman"/>
          <w:sz w:val="28"/>
          <w:szCs w:val="20"/>
        </w:rPr>
        <w:object w:dxaOrig="12631" w:dyaOrig="8940">
          <v:shape id="_x0000_i1043" type="#_x0000_t75" style="width:151.2pt;height:106.2pt" o:ole="">
            <v:imagedata r:id="rId24" o:title=""/>
          </v:shape>
          <o:OLEObject Type="Embed" ProgID="AcroExch.Document.7" ShapeID="_x0000_i1043" DrawAspect="Content" ObjectID="_1583223403" r:id="rId25"/>
        </w:object>
      </w:r>
      <w:r w:rsidRPr="00D85673">
        <w:t xml:space="preserve"> </w:t>
      </w:r>
      <w:r w:rsidRPr="00D85673">
        <w:rPr>
          <w:rFonts w:ascii="Times New Roman" w:hAnsi="Times New Roman"/>
          <w:sz w:val="28"/>
          <w:szCs w:val="20"/>
        </w:rPr>
        <w:object w:dxaOrig="12631" w:dyaOrig="8940">
          <v:shape id="_x0000_i1044" type="#_x0000_t75" style="width:152.4pt;height:107.4pt" o:ole="">
            <v:imagedata r:id="rId26" o:title=""/>
          </v:shape>
          <o:OLEObject Type="Embed" ProgID="AcroExch.Document.7" ShapeID="_x0000_i1044" DrawAspect="Content" ObjectID="_1583223404" r:id="rId27"/>
        </w:object>
      </w:r>
      <w:r w:rsidRPr="00D85673">
        <w:t xml:space="preserve"> </w:t>
      </w:r>
      <w:r w:rsidRPr="00D85673">
        <w:rPr>
          <w:rFonts w:ascii="Times New Roman" w:hAnsi="Times New Roman"/>
          <w:sz w:val="28"/>
          <w:szCs w:val="20"/>
        </w:rPr>
        <w:object w:dxaOrig="12631" w:dyaOrig="8940">
          <v:shape id="_x0000_i1045" type="#_x0000_t75" style="width:153.6pt;height:108.6pt" o:ole="">
            <v:imagedata r:id="rId28" o:title=""/>
          </v:shape>
          <o:OLEObject Type="Embed" ProgID="AcroExch.Document.7" ShapeID="_x0000_i1045" DrawAspect="Content" ObjectID="_1583223405" r:id="rId29"/>
        </w:object>
      </w:r>
    </w:p>
    <w:sectPr w:rsidR="00BE002C" w:rsidRPr="00BD2E35" w:rsidSect="00BD2E35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000957"/>
    <w:multiLevelType w:val="hybridMultilevel"/>
    <w:tmpl w:val="EDEC0CDE"/>
    <w:lvl w:ilvl="0" w:tplc="6E8C5810">
      <w:start w:val="1"/>
      <w:numFmt w:val="decimal"/>
      <w:lvlText w:val="%1."/>
      <w:lvlJc w:val="left"/>
      <w:pPr>
        <w:ind w:left="890" w:hanging="55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2A520BB"/>
    <w:multiLevelType w:val="hybridMultilevel"/>
    <w:tmpl w:val="5CDAB1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D41ACF"/>
    <w:multiLevelType w:val="hybridMultilevel"/>
    <w:tmpl w:val="05FE49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78B3B3E"/>
    <w:multiLevelType w:val="hybridMultilevel"/>
    <w:tmpl w:val="762A85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F835DB0"/>
    <w:multiLevelType w:val="hybridMultilevel"/>
    <w:tmpl w:val="C07044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0C2E5C"/>
    <w:multiLevelType w:val="hybridMultilevel"/>
    <w:tmpl w:val="5CDAB1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B97419B"/>
    <w:multiLevelType w:val="hybridMultilevel"/>
    <w:tmpl w:val="3ED262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07A4167"/>
    <w:multiLevelType w:val="hybridMultilevel"/>
    <w:tmpl w:val="B7108B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5"/>
  </w:num>
  <w:num w:numId="4">
    <w:abstractNumId w:val="1"/>
  </w:num>
  <w:num w:numId="5">
    <w:abstractNumId w:val="3"/>
  </w:num>
  <w:num w:numId="6">
    <w:abstractNumId w:val="0"/>
  </w:num>
  <w:num w:numId="7">
    <w:abstractNumId w:val="2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1900"/>
    <w:rsid w:val="00010755"/>
    <w:rsid w:val="00010F3F"/>
    <w:rsid w:val="0008657A"/>
    <w:rsid w:val="00102A31"/>
    <w:rsid w:val="00135569"/>
    <w:rsid w:val="00173048"/>
    <w:rsid w:val="001B6A47"/>
    <w:rsid w:val="00222D11"/>
    <w:rsid w:val="00236BA3"/>
    <w:rsid w:val="002445EE"/>
    <w:rsid w:val="0024556E"/>
    <w:rsid w:val="002A23BD"/>
    <w:rsid w:val="002C688C"/>
    <w:rsid w:val="0032488E"/>
    <w:rsid w:val="0033130B"/>
    <w:rsid w:val="00370FDB"/>
    <w:rsid w:val="003A4B72"/>
    <w:rsid w:val="003A5B58"/>
    <w:rsid w:val="003D695E"/>
    <w:rsid w:val="0042560B"/>
    <w:rsid w:val="00437958"/>
    <w:rsid w:val="004633BF"/>
    <w:rsid w:val="00495C75"/>
    <w:rsid w:val="004B658D"/>
    <w:rsid w:val="0050481D"/>
    <w:rsid w:val="00517545"/>
    <w:rsid w:val="0052147B"/>
    <w:rsid w:val="005721CD"/>
    <w:rsid w:val="005E5E54"/>
    <w:rsid w:val="00661618"/>
    <w:rsid w:val="006A511D"/>
    <w:rsid w:val="006B158F"/>
    <w:rsid w:val="00750745"/>
    <w:rsid w:val="00751638"/>
    <w:rsid w:val="007632AC"/>
    <w:rsid w:val="00785EBE"/>
    <w:rsid w:val="007E5BD2"/>
    <w:rsid w:val="007F3235"/>
    <w:rsid w:val="007F77E7"/>
    <w:rsid w:val="00803496"/>
    <w:rsid w:val="00840AC7"/>
    <w:rsid w:val="0087092B"/>
    <w:rsid w:val="008E01D3"/>
    <w:rsid w:val="00930A4A"/>
    <w:rsid w:val="00936242"/>
    <w:rsid w:val="00951101"/>
    <w:rsid w:val="00953D08"/>
    <w:rsid w:val="00955AAF"/>
    <w:rsid w:val="00991EAA"/>
    <w:rsid w:val="0099437D"/>
    <w:rsid w:val="009C48C1"/>
    <w:rsid w:val="009C6C86"/>
    <w:rsid w:val="009D2BF5"/>
    <w:rsid w:val="00A260FF"/>
    <w:rsid w:val="00A869AE"/>
    <w:rsid w:val="00A92C0B"/>
    <w:rsid w:val="00AB19B1"/>
    <w:rsid w:val="00B203DD"/>
    <w:rsid w:val="00B22B7B"/>
    <w:rsid w:val="00B428E4"/>
    <w:rsid w:val="00BB58E7"/>
    <w:rsid w:val="00BC09CF"/>
    <w:rsid w:val="00BC1284"/>
    <w:rsid w:val="00BD2E35"/>
    <w:rsid w:val="00BE002C"/>
    <w:rsid w:val="00C031C8"/>
    <w:rsid w:val="00C5183F"/>
    <w:rsid w:val="00C55EA6"/>
    <w:rsid w:val="00C63594"/>
    <w:rsid w:val="00C77534"/>
    <w:rsid w:val="00CE3D75"/>
    <w:rsid w:val="00D1632C"/>
    <w:rsid w:val="00D672B9"/>
    <w:rsid w:val="00D77CF4"/>
    <w:rsid w:val="00D85673"/>
    <w:rsid w:val="00DB15FF"/>
    <w:rsid w:val="00DB4826"/>
    <w:rsid w:val="00DB5A4F"/>
    <w:rsid w:val="00DE1900"/>
    <w:rsid w:val="00E15504"/>
    <w:rsid w:val="00EC1261"/>
    <w:rsid w:val="00F64E3F"/>
    <w:rsid w:val="00FA66B0"/>
    <w:rsid w:val="00FC038A"/>
    <w:rsid w:val="00FD7474"/>
    <w:rsid w:val="00FF1E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5:docId w15:val="{8E5465D1-E65A-4BF2-A535-F8236336A0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0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075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516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5"/>
    <w:uiPriority w:val="59"/>
    <w:rsid w:val="00DB482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">
    <w:name w:val="Сетка таблицы2"/>
    <w:basedOn w:val="a1"/>
    <w:next w:val="a5"/>
    <w:uiPriority w:val="59"/>
    <w:rsid w:val="00102A3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">
    <w:name w:val="Сетка таблицы3"/>
    <w:basedOn w:val="a1"/>
    <w:next w:val="a5"/>
    <w:uiPriority w:val="59"/>
    <w:rsid w:val="00D672B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List Paragraph"/>
    <w:basedOn w:val="a"/>
    <w:uiPriority w:val="34"/>
    <w:qFormat/>
    <w:rsid w:val="00173048"/>
    <w:pPr>
      <w:ind w:left="720"/>
      <w:contextualSpacing/>
    </w:pPr>
  </w:style>
  <w:style w:type="paragraph" w:customStyle="1" w:styleId="ConsPlusNonformat">
    <w:name w:val="ConsPlusNonformat"/>
    <w:uiPriority w:val="99"/>
    <w:rsid w:val="00222D11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07C50B-925D-4D7E-8AB3-C343DE03C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513</Words>
  <Characters>2929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Тьютор ДО2</dc:creator>
  <cp:keywords/>
  <dc:description/>
  <cp:lastModifiedBy>Keskil Nikolaev</cp:lastModifiedBy>
  <cp:revision>2</cp:revision>
  <cp:lastPrinted>2017-12-15T03:00:00Z</cp:lastPrinted>
  <dcterms:created xsi:type="dcterms:W3CDTF">2018-03-22T02:30:00Z</dcterms:created>
  <dcterms:modified xsi:type="dcterms:W3CDTF">2018-03-22T02:30:00Z</dcterms:modified>
</cp:coreProperties>
</file>